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6D9" w:rsidRPr="003D06D9" w:rsidRDefault="003D06D9" w:rsidP="003D06D9">
      <w:pPr>
        <w:jc w:val="center"/>
        <w:rPr>
          <w:rFonts w:cs="Arial"/>
          <w:b/>
          <w:color w:val="000000"/>
          <w:sz w:val="28"/>
          <w:szCs w:val="28"/>
        </w:rPr>
      </w:pPr>
      <w:r w:rsidRPr="003D06D9">
        <w:rPr>
          <w:rFonts w:cs="Arial"/>
          <w:b/>
          <w:color w:val="000000"/>
          <w:sz w:val="28"/>
          <w:szCs w:val="28"/>
        </w:rPr>
        <w:t>« BOURSES INITIATIVES JEUNES 15-25 ANS »</w:t>
      </w:r>
    </w:p>
    <w:p w:rsidR="003D06D9" w:rsidRPr="003D06D9" w:rsidRDefault="003D06D9" w:rsidP="003D06D9">
      <w:pPr>
        <w:spacing w:before="100" w:beforeAutospacing="1" w:after="100" w:afterAutospacing="1"/>
        <w:ind w:left="0"/>
        <w:rPr>
          <w:rFonts w:cs="Arial"/>
          <w:color w:val="000000"/>
          <w:szCs w:val="22"/>
        </w:rPr>
      </w:pPr>
      <w:r w:rsidRPr="003D06D9">
        <w:rPr>
          <w:rFonts w:cs="Arial"/>
          <w:color w:val="000000"/>
          <w:szCs w:val="22"/>
        </w:rPr>
        <w:t xml:space="preserve">Le dispositif « Bourses Initiatives Jeunes » souhaite apporter aux jeunes de Saint-Cloud, un soutien à la fois pédagogique, technique et financier dans leurs projets. Ce soutien permettra d’encourager l’initiative et l’engagement des jeunes, ainsi que de les accompagner dans la réalisation effective de leur projet quel que soit leur situation ou l’envergure de leur projet. </w:t>
      </w:r>
    </w:p>
    <w:p w:rsidR="003D06D9" w:rsidRPr="003D06D9" w:rsidRDefault="003D06D9" w:rsidP="003D06D9">
      <w:pPr>
        <w:spacing w:before="100" w:beforeAutospacing="1" w:after="100" w:afterAutospacing="1"/>
        <w:ind w:left="0"/>
        <w:rPr>
          <w:rFonts w:cs="Arial"/>
          <w:color w:val="000000"/>
          <w:szCs w:val="22"/>
        </w:rPr>
      </w:pPr>
      <w:r w:rsidRPr="003D06D9">
        <w:rPr>
          <w:rFonts w:cs="Arial"/>
          <w:color w:val="000000"/>
          <w:szCs w:val="22"/>
        </w:rPr>
        <w:t>Pour être recevable, le projet doit avoir un impact sur le territoire de Saint Cloud, s’inscrire dans la durée, être réalisé par un ou plusieurs jeunes constitués en association ou suivis par une junior association*, et démontrer que la réalisation aura lieu dans le courant de l’année de la notification de l’attribution de la bourse. Enfin, le projet doit couvrir un ou plusieurs des thèmes suivants :</w:t>
      </w:r>
    </w:p>
    <w:p w:rsidR="003D06D9" w:rsidRPr="003D06D9" w:rsidRDefault="003D06D9" w:rsidP="003D06D9">
      <w:pPr>
        <w:spacing w:before="100" w:beforeAutospacing="1" w:after="100" w:afterAutospacing="1"/>
        <w:ind w:left="0"/>
        <w:rPr>
          <w:rFonts w:cs="Arial"/>
          <w:color w:val="000000"/>
          <w:szCs w:val="22"/>
        </w:rPr>
      </w:pPr>
      <w:r w:rsidRPr="003D06D9">
        <w:rPr>
          <w:rFonts w:cs="Arial"/>
          <w:noProof/>
          <w:color w:val="000000"/>
          <w:szCs w:val="22"/>
        </w:rPr>
        <w:drawing>
          <wp:inline distT="0" distB="0" distL="0" distR="0" wp14:anchorId="7EA4423D" wp14:editId="7E8E2C25">
            <wp:extent cx="76200" cy="104775"/>
            <wp:effectExtent l="0" t="0" r="0" b="9525"/>
            <wp:docPr id="12" name="Imag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3D06D9">
        <w:rPr>
          <w:rFonts w:cs="Arial"/>
          <w:color w:val="000000"/>
          <w:szCs w:val="22"/>
        </w:rPr>
        <w:t xml:space="preserve"> Développement durable </w:t>
      </w:r>
      <w:r w:rsidRPr="003D06D9">
        <w:rPr>
          <w:rFonts w:cs="Arial"/>
          <w:color w:val="000000"/>
          <w:szCs w:val="22"/>
        </w:rPr>
        <w:br/>
      </w:r>
      <w:r w:rsidRPr="003D06D9">
        <w:rPr>
          <w:rFonts w:cs="Arial"/>
          <w:noProof/>
          <w:color w:val="000000"/>
          <w:szCs w:val="22"/>
        </w:rPr>
        <w:drawing>
          <wp:inline distT="0" distB="0" distL="0" distR="0" wp14:anchorId="2F408FBD" wp14:editId="5AD708B8">
            <wp:extent cx="76200" cy="104775"/>
            <wp:effectExtent l="0" t="0" r="0" b="9525"/>
            <wp:docPr id="13" name="Imag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3D06D9">
        <w:rPr>
          <w:rFonts w:cs="Arial"/>
          <w:color w:val="000000"/>
          <w:szCs w:val="22"/>
        </w:rPr>
        <w:t xml:space="preserve"> Solidarité, citoyenneté et intergénérationnel </w:t>
      </w:r>
      <w:r w:rsidRPr="003D06D9">
        <w:rPr>
          <w:rFonts w:cs="Arial"/>
          <w:color w:val="000000"/>
          <w:szCs w:val="22"/>
        </w:rPr>
        <w:br/>
      </w:r>
      <w:r w:rsidRPr="003D06D9">
        <w:rPr>
          <w:rFonts w:cs="Arial"/>
          <w:noProof/>
          <w:color w:val="000000"/>
          <w:szCs w:val="22"/>
        </w:rPr>
        <w:drawing>
          <wp:inline distT="0" distB="0" distL="0" distR="0" wp14:anchorId="06766A7E" wp14:editId="07E0099E">
            <wp:extent cx="76200" cy="104775"/>
            <wp:effectExtent l="0" t="0" r="0" b="9525"/>
            <wp:docPr id="14" name="Imag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3D06D9">
        <w:rPr>
          <w:rFonts w:cs="Arial"/>
          <w:color w:val="000000"/>
          <w:szCs w:val="22"/>
        </w:rPr>
        <w:t xml:space="preserve"> Ouverture à l’Europe et au Monde </w:t>
      </w:r>
      <w:r w:rsidRPr="003D06D9">
        <w:rPr>
          <w:rFonts w:cs="Arial"/>
          <w:color w:val="000000"/>
          <w:szCs w:val="22"/>
        </w:rPr>
        <w:br/>
      </w:r>
      <w:r w:rsidRPr="003D06D9">
        <w:rPr>
          <w:rFonts w:cs="Arial"/>
          <w:noProof/>
          <w:color w:val="000000"/>
          <w:szCs w:val="22"/>
        </w:rPr>
        <w:drawing>
          <wp:inline distT="0" distB="0" distL="0" distR="0" wp14:anchorId="38DD9B76" wp14:editId="28A1C606">
            <wp:extent cx="76200" cy="104775"/>
            <wp:effectExtent l="0" t="0" r="0" b="9525"/>
            <wp:docPr id="15" name="Imag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3D06D9">
        <w:rPr>
          <w:rFonts w:cs="Arial"/>
          <w:color w:val="000000"/>
          <w:szCs w:val="22"/>
        </w:rPr>
        <w:t xml:space="preserve"> Culture et patrimoine </w:t>
      </w:r>
      <w:r w:rsidRPr="003D06D9">
        <w:rPr>
          <w:rFonts w:cs="Arial"/>
          <w:color w:val="000000"/>
          <w:szCs w:val="22"/>
        </w:rPr>
        <w:br/>
      </w:r>
      <w:r w:rsidRPr="003D06D9">
        <w:rPr>
          <w:rFonts w:cs="Arial"/>
          <w:noProof/>
          <w:color w:val="000000"/>
          <w:szCs w:val="22"/>
        </w:rPr>
        <w:drawing>
          <wp:inline distT="0" distB="0" distL="0" distR="0" wp14:anchorId="6136AAF2" wp14:editId="0948ECCB">
            <wp:extent cx="76200" cy="104775"/>
            <wp:effectExtent l="0" t="0" r="0" b="9525"/>
            <wp:docPr id="18" name="Image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3D06D9">
        <w:rPr>
          <w:rFonts w:cs="Arial"/>
          <w:color w:val="000000"/>
          <w:szCs w:val="22"/>
        </w:rPr>
        <w:t> Défi sportif</w:t>
      </w:r>
    </w:p>
    <w:p w:rsidR="003D06D9" w:rsidRPr="003D06D9" w:rsidRDefault="003D06D9" w:rsidP="003D06D9">
      <w:pPr>
        <w:spacing w:before="100" w:beforeAutospacing="1" w:after="100" w:afterAutospacing="1"/>
        <w:ind w:left="0"/>
        <w:rPr>
          <w:rFonts w:cs="Arial"/>
          <w:color w:val="000000"/>
          <w:szCs w:val="22"/>
        </w:rPr>
      </w:pPr>
      <w:r w:rsidRPr="003D06D9">
        <w:rPr>
          <w:rFonts w:cs="Arial"/>
          <w:color w:val="000000"/>
          <w:szCs w:val="22"/>
        </w:rPr>
        <w:t>Pour monter le projet, trouver des financements et élaborer le budget, organiser les étapes de réalisation, les jeunes peuvent bénéficier d’un accompagnement (soutien, orientation…) par le service jeunesse de la ville de Saint-Cloud.</w:t>
      </w:r>
    </w:p>
    <w:p w:rsidR="003D06D9" w:rsidRPr="003D06D9" w:rsidRDefault="003D06D9" w:rsidP="003D06D9">
      <w:pPr>
        <w:spacing w:before="240" w:after="60"/>
        <w:outlineLvl w:val="4"/>
        <w:rPr>
          <w:rFonts w:cs="Arial"/>
          <w:b/>
          <w:bCs/>
          <w:i/>
          <w:iCs/>
          <w:color w:val="000000"/>
          <w:szCs w:val="22"/>
        </w:rPr>
      </w:pPr>
      <w:r w:rsidRPr="003D06D9">
        <w:rPr>
          <w:rFonts w:cs="Arial"/>
          <w:b/>
          <w:bCs/>
          <w:i/>
          <w:iCs/>
          <w:color w:val="000000"/>
          <w:szCs w:val="22"/>
        </w:rPr>
        <w:t>Les valeurs du dispositif « Bourses Initiatives Jeunes 15-25 ans »</w:t>
      </w:r>
    </w:p>
    <w:p w:rsidR="003D06D9" w:rsidRPr="003D06D9" w:rsidRDefault="003D06D9" w:rsidP="003D06D9">
      <w:pPr>
        <w:spacing w:before="240" w:after="60"/>
        <w:outlineLvl w:val="5"/>
        <w:rPr>
          <w:rFonts w:cs="Arial"/>
          <w:b/>
          <w:bCs/>
          <w:color w:val="000000"/>
          <w:szCs w:val="22"/>
        </w:rPr>
      </w:pPr>
      <w:r w:rsidRPr="003D06D9">
        <w:rPr>
          <w:rFonts w:cs="Arial"/>
          <w:b/>
          <w:bCs/>
          <w:color w:val="000000"/>
          <w:szCs w:val="22"/>
        </w:rPr>
        <w:t>        Une finalité éducative pour tous les jeunes :</w:t>
      </w:r>
    </w:p>
    <w:p w:rsidR="003D06D9" w:rsidRPr="003D06D9" w:rsidRDefault="003D06D9" w:rsidP="003D06D9">
      <w:pPr>
        <w:numPr>
          <w:ilvl w:val="0"/>
          <w:numId w:val="31"/>
        </w:numPr>
        <w:spacing w:before="100" w:beforeAutospacing="1" w:after="100" w:afterAutospacing="1"/>
        <w:ind w:left="1440"/>
        <w:jc w:val="both"/>
        <w:rPr>
          <w:rFonts w:cs="Arial"/>
          <w:color w:val="000000"/>
          <w:szCs w:val="22"/>
        </w:rPr>
      </w:pPr>
      <w:r w:rsidRPr="003D06D9">
        <w:rPr>
          <w:rFonts w:cs="Arial"/>
          <w:color w:val="000000"/>
          <w:szCs w:val="22"/>
        </w:rPr>
        <w:t>Développer l’autonomie, le sens des responsabilités et l’implication des jeunes dans la vie sociale</w:t>
      </w:r>
    </w:p>
    <w:p w:rsidR="003D06D9" w:rsidRPr="003D06D9" w:rsidRDefault="003D06D9" w:rsidP="003D06D9">
      <w:pPr>
        <w:numPr>
          <w:ilvl w:val="0"/>
          <w:numId w:val="31"/>
        </w:numPr>
        <w:spacing w:before="100" w:beforeAutospacing="1" w:after="100" w:afterAutospacing="1"/>
        <w:ind w:left="1440"/>
        <w:jc w:val="both"/>
        <w:rPr>
          <w:rFonts w:cs="Arial"/>
          <w:color w:val="000000"/>
          <w:szCs w:val="22"/>
        </w:rPr>
      </w:pPr>
      <w:r w:rsidRPr="003D06D9">
        <w:rPr>
          <w:rFonts w:cs="Arial"/>
          <w:color w:val="000000"/>
          <w:szCs w:val="22"/>
        </w:rPr>
        <w:t xml:space="preserve">Encourager l’expression de leurs talents, de leur capacité d’action et de création </w:t>
      </w:r>
    </w:p>
    <w:p w:rsidR="003D06D9" w:rsidRPr="003D06D9" w:rsidRDefault="003D06D9" w:rsidP="003D06D9">
      <w:pPr>
        <w:numPr>
          <w:ilvl w:val="0"/>
          <w:numId w:val="31"/>
        </w:numPr>
        <w:spacing w:before="100" w:beforeAutospacing="1" w:after="100" w:afterAutospacing="1"/>
        <w:ind w:left="1440"/>
        <w:jc w:val="both"/>
        <w:rPr>
          <w:rFonts w:cs="Arial"/>
          <w:color w:val="000000"/>
          <w:szCs w:val="22"/>
        </w:rPr>
      </w:pPr>
      <w:r w:rsidRPr="003D06D9">
        <w:rPr>
          <w:rFonts w:cs="Arial"/>
          <w:color w:val="000000"/>
          <w:szCs w:val="22"/>
        </w:rPr>
        <w:t xml:space="preserve">Contribuer à leur insertion sociale et professionnelle par la voie de l’expérience </w:t>
      </w:r>
    </w:p>
    <w:p w:rsidR="003D06D9" w:rsidRPr="003D06D9" w:rsidRDefault="003D06D9" w:rsidP="003D06D9">
      <w:pPr>
        <w:spacing w:before="240" w:after="60"/>
        <w:outlineLvl w:val="5"/>
        <w:rPr>
          <w:rFonts w:cs="Arial"/>
          <w:b/>
          <w:bCs/>
          <w:color w:val="000000"/>
          <w:szCs w:val="22"/>
        </w:rPr>
      </w:pPr>
      <w:r w:rsidRPr="003D06D9">
        <w:rPr>
          <w:rFonts w:cs="Arial"/>
          <w:b/>
          <w:bCs/>
          <w:color w:val="000000"/>
          <w:szCs w:val="22"/>
        </w:rPr>
        <w:t xml:space="preserve">       Une relation de confiance : </w:t>
      </w:r>
    </w:p>
    <w:p w:rsidR="003D06D9" w:rsidRPr="003D06D9" w:rsidRDefault="003D06D9" w:rsidP="003D06D9">
      <w:pPr>
        <w:numPr>
          <w:ilvl w:val="0"/>
          <w:numId w:val="32"/>
        </w:numPr>
        <w:spacing w:before="100" w:beforeAutospacing="1" w:after="100" w:afterAutospacing="1"/>
        <w:ind w:left="1440"/>
        <w:jc w:val="both"/>
        <w:rPr>
          <w:rFonts w:cs="Arial"/>
          <w:color w:val="000000"/>
          <w:szCs w:val="22"/>
        </w:rPr>
      </w:pPr>
      <w:r w:rsidRPr="003D06D9">
        <w:rPr>
          <w:rFonts w:cs="Arial"/>
          <w:color w:val="000000"/>
          <w:szCs w:val="22"/>
        </w:rPr>
        <w:t xml:space="preserve">Fondée sur le dialogue, l’implication réelle des jeunes (auteurs et acteurs) et une prise de risque partagée; </w:t>
      </w:r>
    </w:p>
    <w:p w:rsidR="003D06D9" w:rsidRPr="003D06D9" w:rsidRDefault="003D06D9" w:rsidP="003D06D9">
      <w:pPr>
        <w:numPr>
          <w:ilvl w:val="0"/>
          <w:numId w:val="32"/>
        </w:numPr>
        <w:spacing w:before="100" w:beforeAutospacing="1" w:after="100" w:afterAutospacing="1"/>
        <w:ind w:left="1440"/>
        <w:jc w:val="both"/>
        <w:rPr>
          <w:rFonts w:cs="Arial"/>
          <w:color w:val="000000"/>
          <w:szCs w:val="22"/>
        </w:rPr>
      </w:pPr>
      <w:r w:rsidRPr="003D06D9">
        <w:rPr>
          <w:rFonts w:cs="Arial"/>
          <w:szCs w:val="22"/>
        </w:rPr>
        <w:t xml:space="preserve">Et sur une interaction obligée des candidats avec leur environnement local grâce à la recherche de partenaires, </w:t>
      </w:r>
    </w:p>
    <w:p w:rsidR="003D06D9" w:rsidRPr="003D06D9" w:rsidRDefault="003D06D9" w:rsidP="003D06D9">
      <w:pPr>
        <w:spacing w:before="240" w:after="60"/>
        <w:outlineLvl w:val="5"/>
        <w:rPr>
          <w:rFonts w:cs="Arial"/>
          <w:b/>
          <w:bCs/>
          <w:color w:val="000000"/>
          <w:szCs w:val="22"/>
        </w:rPr>
      </w:pPr>
      <w:r w:rsidRPr="003D06D9">
        <w:rPr>
          <w:rFonts w:cs="Arial"/>
          <w:b/>
          <w:bCs/>
          <w:color w:val="000000"/>
          <w:szCs w:val="22"/>
        </w:rPr>
        <w:t>Une valorisation de l’image des jeunes dans la société :</w:t>
      </w:r>
    </w:p>
    <w:p w:rsidR="003D06D9" w:rsidRPr="003D06D9" w:rsidRDefault="003D06D9" w:rsidP="003D06D9">
      <w:pPr>
        <w:numPr>
          <w:ilvl w:val="0"/>
          <w:numId w:val="33"/>
        </w:numPr>
        <w:spacing w:before="100" w:beforeAutospacing="1" w:after="100" w:afterAutospacing="1"/>
        <w:ind w:left="1440"/>
        <w:jc w:val="both"/>
        <w:rPr>
          <w:rFonts w:cs="Arial"/>
          <w:color w:val="000000"/>
          <w:szCs w:val="22"/>
        </w:rPr>
      </w:pPr>
      <w:r w:rsidRPr="003D06D9">
        <w:rPr>
          <w:rFonts w:cs="Arial"/>
          <w:color w:val="000000"/>
          <w:szCs w:val="22"/>
        </w:rPr>
        <w:t>Faire connaître et reconnaître la capacité d’engagement et  d’initiative des jeunes dans toute sa diversité</w:t>
      </w:r>
    </w:p>
    <w:p w:rsidR="003D06D9" w:rsidRPr="003D06D9" w:rsidRDefault="003D06D9" w:rsidP="003D06D9">
      <w:pPr>
        <w:autoSpaceDE w:val="0"/>
        <w:autoSpaceDN w:val="0"/>
        <w:adjustRightInd w:val="0"/>
        <w:jc w:val="both"/>
        <w:rPr>
          <w:rFonts w:cs="Arial"/>
          <w:color w:val="000000"/>
          <w:sz w:val="16"/>
          <w:szCs w:val="16"/>
        </w:rPr>
      </w:pPr>
      <w:r w:rsidRPr="003D06D9">
        <w:rPr>
          <w:rFonts w:cs="Arial"/>
          <w:bCs/>
          <w:color w:val="000000"/>
          <w:sz w:val="16"/>
          <w:szCs w:val="16"/>
        </w:rPr>
        <w:t xml:space="preserve">* Il </w:t>
      </w:r>
      <w:r w:rsidRPr="003D06D9">
        <w:rPr>
          <w:rFonts w:cs="Arial"/>
          <w:color w:val="000000"/>
          <w:sz w:val="16"/>
          <w:szCs w:val="16"/>
        </w:rPr>
        <w:t xml:space="preserve">n’y a pas besoin d’attendre 18 ans pour commencer à monter un projet, à s’investir dans son quartier ou dans son village… : La « Junior Association » permet aux jeunes âgés de moins de 18 ans de s’organiser et de réaliser leurs projets en découvrant la dynamique associative : créer un groupe de danse, remettre en état une piste de skate, partir en vacances tous seuls, créer un spectacle de rue, </w:t>
      </w:r>
      <w:r w:rsidRPr="003D06D9">
        <w:rPr>
          <w:rFonts w:cs="Arial"/>
          <w:color w:val="000000"/>
          <w:sz w:val="16"/>
          <w:szCs w:val="16"/>
        </w:rPr>
        <w:lastRenderedPageBreak/>
        <w:t xml:space="preserve">proposer une animation de jeux de rôles, créer un journal ou un webmagazine, protéger la nature ou les animaux… Autant d’initiatives réalisées par des jeunes âgés entre 12 et 18 ans : </w:t>
      </w:r>
      <w:hyperlink r:id="rId11" w:history="1">
        <w:r w:rsidRPr="003D06D9">
          <w:rPr>
            <w:rFonts w:cs="Arial"/>
            <w:color w:val="000000"/>
            <w:sz w:val="16"/>
            <w:szCs w:val="16"/>
            <w:u w:val="single"/>
          </w:rPr>
          <w:t>http://www.juniorassociation.org/</w:t>
        </w:r>
      </w:hyperlink>
    </w:p>
    <w:p w:rsidR="003D06D9" w:rsidRDefault="003D06D9" w:rsidP="003D06D9">
      <w:pPr>
        <w:jc w:val="center"/>
        <w:rPr>
          <w:rFonts w:cs="Arial"/>
          <w:b/>
          <w:color w:val="000000"/>
          <w:szCs w:val="22"/>
        </w:rPr>
      </w:pPr>
    </w:p>
    <w:p w:rsidR="003D06D9" w:rsidRDefault="003D06D9" w:rsidP="003D06D9">
      <w:pPr>
        <w:jc w:val="center"/>
        <w:rPr>
          <w:rFonts w:cs="Arial"/>
          <w:b/>
          <w:color w:val="000000"/>
          <w:szCs w:val="22"/>
        </w:rPr>
      </w:pPr>
    </w:p>
    <w:p w:rsidR="003D06D9" w:rsidRPr="003D06D9" w:rsidRDefault="003D06D9" w:rsidP="003D06D9">
      <w:pPr>
        <w:jc w:val="center"/>
        <w:rPr>
          <w:rFonts w:cs="Arial"/>
          <w:b/>
          <w:color w:val="000000"/>
          <w:sz w:val="28"/>
          <w:szCs w:val="28"/>
        </w:rPr>
      </w:pPr>
      <w:r w:rsidRPr="003D06D9">
        <w:rPr>
          <w:rFonts w:cs="Arial"/>
          <w:b/>
          <w:color w:val="000000"/>
          <w:sz w:val="28"/>
          <w:szCs w:val="28"/>
        </w:rPr>
        <w:t>« BOURSES INITIATIVES JEUNES 15-25 ANS »</w:t>
      </w:r>
    </w:p>
    <w:p w:rsidR="003D06D9" w:rsidRPr="003D06D9" w:rsidRDefault="003D06D9" w:rsidP="003D06D9">
      <w:pPr>
        <w:autoSpaceDE w:val="0"/>
        <w:autoSpaceDN w:val="0"/>
        <w:adjustRightInd w:val="0"/>
        <w:jc w:val="center"/>
        <w:rPr>
          <w:rFonts w:cs="Arial"/>
          <w:b/>
          <w:bCs/>
          <w:color w:val="000000"/>
          <w:sz w:val="28"/>
          <w:szCs w:val="28"/>
        </w:rPr>
      </w:pPr>
    </w:p>
    <w:p w:rsidR="003D06D9" w:rsidRPr="003D06D9" w:rsidRDefault="003D06D9" w:rsidP="003D06D9">
      <w:pPr>
        <w:autoSpaceDE w:val="0"/>
        <w:autoSpaceDN w:val="0"/>
        <w:adjustRightInd w:val="0"/>
        <w:jc w:val="center"/>
        <w:rPr>
          <w:rFonts w:cs="Arial"/>
          <w:b/>
          <w:bCs/>
          <w:color w:val="000000"/>
          <w:sz w:val="28"/>
          <w:szCs w:val="28"/>
        </w:rPr>
      </w:pPr>
      <w:r w:rsidRPr="003D06D9">
        <w:rPr>
          <w:rFonts w:cs="Arial"/>
          <w:b/>
          <w:bCs/>
          <w:color w:val="000000"/>
          <w:sz w:val="28"/>
          <w:szCs w:val="28"/>
        </w:rPr>
        <w:t>RÈGLEMENT</w:t>
      </w:r>
    </w:p>
    <w:p w:rsidR="003D06D9" w:rsidRPr="003D06D9" w:rsidRDefault="003D06D9" w:rsidP="003D06D9">
      <w:pPr>
        <w:autoSpaceDE w:val="0"/>
        <w:autoSpaceDN w:val="0"/>
        <w:adjustRightInd w:val="0"/>
        <w:jc w:val="both"/>
        <w:rPr>
          <w:rFonts w:cs="Arial"/>
          <w:b/>
          <w:bCs/>
          <w:color w:val="000000"/>
          <w:szCs w:val="22"/>
        </w:rPr>
      </w:pPr>
    </w:p>
    <w:p w:rsidR="003D06D9" w:rsidRPr="003D06D9" w:rsidRDefault="003D06D9" w:rsidP="003D06D9">
      <w:pPr>
        <w:autoSpaceDE w:val="0"/>
        <w:autoSpaceDN w:val="0"/>
        <w:adjustRightInd w:val="0"/>
        <w:jc w:val="both"/>
        <w:rPr>
          <w:rFonts w:cs="Arial"/>
          <w:b/>
          <w:bCs/>
          <w:color w:val="000000"/>
          <w:szCs w:val="22"/>
        </w:rPr>
      </w:pPr>
    </w:p>
    <w:p w:rsidR="003D06D9" w:rsidRPr="003D06D9" w:rsidRDefault="003D06D9" w:rsidP="003D06D9">
      <w:pPr>
        <w:autoSpaceDE w:val="0"/>
        <w:autoSpaceDN w:val="0"/>
        <w:adjustRightInd w:val="0"/>
        <w:jc w:val="both"/>
        <w:rPr>
          <w:rFonts w:cs="Arial"/>
          <w:b/>
          <w:bCs/>
          <w:color w:val="000000"/>
          <w:szCs w:val="22"/>
        </w:rPr>
      </w:pPr>
    </w:p>
    <w:p w:rsidR="003D06D9" w:rsidRPr="003D06D9" w:rsidRDefault="003D06D9" w:rsidP="003D06D9">
      <w:pPr>
        <w:autoSpaceDE w:val="0"/>
        <w:autoSpaceDN w:val="0"/>
        <w:adjustRightInd w:val="0"/>
        <w:jc w:val="both"/>
        <w:rPr>
          <w:rFonts w:cs="Arial"/>
          <w:b/>
          <w:bCs/>
          <w:color w:val="000000"/>
          <w:szCs w:val="22"/>
        </w:rPr>
      </w:pPr>
      <w:r w:rsidRPr="003D06D9">
        <w:rPr>
          <w:rFonts w:cs="Arial"/>
          <w:b/>
          <w:bCs/>
          <w:color w:val="000000"/>
          <w:szCs w:val="22"/>
        </w:rPr>
        <w:t>Préambule</w:t>
      </w:r>
    </w:p>
    <w:p w:rsidR="003D06D9" w:rsidRPr="003D06D9" w:rsidRDefault="003D06D9" w:rsidP="003D06D9">
      <w:pPr>
        <w:autoSpaceDE w:val="0"/>
        <w:autoSpaceDN w:val="0"/>
        <w:adjustRightInd w:val="0"/>
        <w:jc w:val="both"/>
        <w:rPr>
          <w:rFonts w:cs="Arial"/>
          <w:color w:val="000000"/>
          <w:szCs w:val="22"/>
        </w:rPr>
      </w:pPr>
    </w:p>
    <w:p w:rsidR="003D06D9" w:rsidRPr="003D06D9" w:rsidRDefault="003D06D9" w:rsidP="003D06D9">
      <w:pPr>
        <w:autoSpaceDE w:val="0"/>
        <w:autoSpaceDN w:val="0"/>
        <w:adjustRightInd w:val="0"/>
        <w:jc w:val="both"/>
        <w:rPr>
          <w:rFonts w:cs="Arial"/>
          <w:color w:val="000000"/>
          <w:szCs w:val="22"/>
        </w:rPr>
      </w:pPr>
      <w:r w:rsidRPr="003D06D9">
        <w:rPr>
          <w:rFonts w:cs="Arial"/>
          <w:color w:val="000000"/>
          <w:szCs w:val="22"/>
        </w:rPr>
        <w:t>Le dispositif « Bourses Initiatives Jeunes » a pour objectif de susciter, soutenir, développer et valoriser l’esprit d'initiative et d’engagement des jeunes de 15 à 25 ans dans tous les domaines.</w:t>
      </w:r>
    </w:p>
    <w:p w:rsidR="003D06D9" w:rsidRPr="003D06D9" w:rsidRDefault="003D06D9" w:rsidP="003D06D9">
      <w:pPr>
        <w:autoSpaceDE w:val="0"/>
        <w:autoSpaceDN w:val="0"/>
        <w:adjustRightInd w:val="0"/>
        <w:jc w:val="both"/>
        <w:rPr>
          <w:rFonts w:cs="Arial"/>
          <w:color w:val="000000"/>
          <w:szCs w:val="22"/>
        </w:rPr>
      </w:pPr>
      <w:r w:rsidRPr="003D06D9">
        <w:rPr>
          <w:rFonts w:cs="Arial"/>
          <w:color w:val="000000"/>
          <w:szCs w:val="22"/>
        </w:rPr>
        <w:t>Ce dispositif aide prioritairement des projets bien structurés, à fort impact sur le projet de vie du jeune et de son environnement.</w:t>
      </w:r>
    </w:p>
    <w:p w:rsidR="003D06D9" w:rsidRPr="003D06D9" w:rsidRDefault="003D06D9" w:rsidP="003D06D9">
      <w:pPr>
        <w:autoSpaceDE w:val="0"/>
        <w:autoSpaceDN w:val="0"/>
        <w:adjustRightInd w:val="0"/>
        <w:jc w:val="both"/>
        <w:rPr>
          <w:rFonts w:cs="Arial"/>
          <w:color w:val="000000"/>
          <w:szCs w:val="22"/>
        </w:rPr>
      </w:pPr>
    </w:p>
    <w:p w:rsidR="003D06D9" w:rsidRPr="003D06D9" w:rsidRDefault="003D06D9" w:rsidP="003D06D9">
      <w:pPr>
        <w:autoSpaceDE w:val="0"/>
        <w:autoSpaceDN w:val="0"/>
        <w:adjustRightInd w:val="0"/>
        <w:jc w:val="both"/>
        <w:rPr>
          <w:rFonts w:cs="Arial"/>
          <w:color w:val="000000"/>
          <w:szCs w:val="22"/>
        </w:rPr>
      </w:pPr>
      <w:r w:rsidRPr="003D06D9">
        <w:rPr>
          <w:rFonts w:cs="Arial"/>
          <w:color w:val="000000"/>
          <w:szCs w:val="22"/>
        </w:rPr>
        <w:t>Le dispositif « Bourses Initiatives Jeunes » propose aux candidats un accompagnement technique, pédagogique et financier sous la forme d’un cofinancement, ainsi qu'une valorisation, dans le respect des principes figurant dans le règlement ci-après.</w:t>
      </w:r>
    </w:p>
    <w:p w:rsidR="003D06D9" w:rsidRPr="003D06D9" w:rsidRDefault="003D06D9" w:rsidP="003D06D9">
      <w:pPr>
        <w:autoSpaceDE w:val="0"/>
        <w:autoSpaceDN w:val="0"/>
        <w:adjustRightInd w:val="0"/>
        <w:jc w:val="both"/>
        <w:rPr>
          <w:rFonts w:cs="Arial"/>
          <w:b/>
          <w:bCs/>
          <w:color w:val="000000"/>
          <w:szCs w:val="22"/>
        </w:rPr>
      </w:pPr>
    </w:p>
    <w:p w:rsidR="003D06D9" w:rsidRPr="003D06D9" w:rsidRDefault="003D06D9" w:rsidP="003D06D9">
      <w:pPr>
        <w:autoSpaceDE w:val="0"/>
        <w:autoSpaceDN w:val="0"/>
        <w:adjustRightInd w:val="0"/>
        <w:jc w:val="both"/>
        <w:rPr>
          <w:rFonts w:cs="Arial"/>
          <w:b/>
          <w:bCs/>
          <w:color w:val="000000"/>
          <w:szCs w:val="22"/>
        </w:rPr>
      </w:pPr>
      <w:r w:rsidRPr="003D06D9">
        <w:rPr>
          <w:rFonts w:cs="Arial"/>
          <w:b/>
          <w:bCs/>
          <w:color w:val="000000"/>
          <w:szCs w:val="22"/>
        </w:rPr>
        <w:t>Article 1</w:t>
      </w:r>
      <w:r w:rsidRPr="003D06D9">
        <w:rPr>
          <w:rFonts w:cs="Arial"/>
          <w:b/>
          <w:bCs/>
          <w:color w:val="000000"/>
          <w:szCs w:val="22"/>
          <w:vertAlign w:val="superscript"/>
        </w:rPr>
        <w:t>er</w:t>
      </w:r>
      <w:r w:rsidRPr="003D06D9">
        <w:rPr>
          <w:rFonts w:cs="Arial"/>
          <w:b/>
          <w:bCs/>
          <w:color w:val="000000"/>
          <w:szCs w:val="22"/>
        </w:rPr>
        <w:t> : Objet</w:t>
      </w:r>
    </w:p>
    <w:p w:rsidR="003D06D9" w:rsidRPr="003D06D9" w:rsidRDefault="003D06D9" w:rsidP="003D06D9">
      <w:pPr>
        <w:autoSpaceDE w:val="0"/>
        <w:autoSpaceDN w:val="0"/>
        <w:adjustRightInd w:val="0"/>
        <w:jc w:val="both"/>
        <w:rPr>
          <w:rFonts w:cs="Arial"/>
          <w:bCs/>
          <w:color w:val="000000"/>
          <w:szCs w:val="22"/>
        </w:rPr>
      </w:pPr>
      <w:r w:rsidRPr="003D06D9">
        <w:rPr>
          <w:rFonts w:cs="Arial"/>
          <w:bCs/>
          <w:color w:val="000000"/>
          <w:szCs w:val="22"/>
        </w:rPr>
        <w:t xml:space="preserve">« Bourses initiatives jeunes » a pour objectif d’aider les jeunes à réaliser des projets individuels ou collectifs. </w:t>
      </w:r>
      <w:r w:rsidRPr="003D06D9">
        <w:rPr>
          <w:rFonts w:cs="Arial"/>
          <w:color w:val="000000"/>
          <w:szCs w:val="22"/>
        </w:rPr>
        <w:t xml:space="preserve">Le projet présenté doit être une </w:t>
      </w:r>
      <w:r w:rsidRPr="003D06D9">
        <w:rPr>
          <w:rFonts w:cs="Arial"/>
          <w:bCs/>
          <w:color w:val="000000"/>
          <w:szCs w:val="22"/>
        </w:rPr>
        <w:t xml:space="preserve">première initiative directe présentant un caractère </w:t>
      </w:r>
      <w:r w:rsidRPr="003D06D9">
        <w:rPr>
          <w:rFonts w:cs="Arial"/>
          <w:color w:val="000000"/>
          <w:szCs w:val="22"/>
        </w:rPr>
        <w:t xml:space="preserve">de </w:t>
      </w:r>
      <w:r w:rsidRPr="003D06D9">
        <w:rPr>
          <w:rFonts w:cs="Arial"/>
          <w:bCs/>
          <w:color w:val="000000"/>
          <w:szCs w:val="22"/>
        </w:rPr>
        <w:t xml:space="preserve">défi pour soi </w:t>
      </w:r>
      <w:r w:rsidRPr="003D06D9">
        <w:rPr>
          <w:rFonts w:cs="Arial"/>
          <w:color w:val="000000"/>
          <w:szCs w:val="22"/>
        </w:rPr>
        <w:t xml:space="preserve">par rapport à un parcours personnel, </w:t>
      </w:r>
      <w:r w:rsidRPr="003D06D9">
        <w:rPr>
          <w:rFonts w:cs="Arial"/>
          <w:bCs/>
          <w:color w:val="000000"/>
          <w:szCs w:val="22"/>
        </w:rPr>
        <w:t xml:space="preserve">d’utilité sociale </w:t>
      </w:r>
      <w:r w:rsidRPr="003D06D9">
        <w:rPr>
          <w:rFonts w:cs="Arial"/>
          <w:color w:val="000000"/>
          <w:szCs w:val="22"/>
        </w:rPr>
        <w:t xml:space="preserve">ou </w:t>
      </w:r>
      <w:r w:rsidRPr="003D06D9">
        <w:rPr>
          <w:rFonts w:cs="Arial"/>
          <w:bCs/>
          <w:color w:val="000000"/>
          <w:szCs w:val="22"/>
        </w:rPr>
        <w:t xml:space="preserve">d’impact local </w:t>
      </w:r>
      <w:r w:rsidRPr="003D06D9">
        <w:rPr>
          <w:rFonts w:cs="Arial"/>
          <w:color w:val="000000"/>
          <w:szCs w:val="22"/>
        </w:rPr>
        <w:t xml:space="preserve">et une </w:t>
      </w:r>
      <w:r w:rsidRPr="003D06D9">
        <w:rPr>
          <w:rFonts w:cs="Arial"/>
          <w:bCs/>
          <w:color w:val="000000"/>
          <w:szCs w:val="22"/>
        </w:rPr>
        <w:t>faisabilité technique et financière sur le territoire français ou à l’étranger :</w:t>
      </w:r>
    </w:p>
    <w:p w:rsidR="003D06D9" w:rsidRPr="003D06D9" w:rsidRDefault="003D06D9" w:rsidP="003D06D9">
      <w:pPr>
        <w:spacing w:before="100" w:beforeAutospacing="1" w:after="100" w:afterAutospacing="1"/>
        <w:ind w:left="709"/>
        <w:rPr>
          <w:rFonts w:cs="Arial"/>
          <w:color w:val="000000"/>
          <w:szCs w:val="22"/>
        </w:rPr>
      </w:pPr>
      <w:r w:rsidRPr="003D06D9">
        <w:rPr>
          <w:rFonts w:cs="Arial"/>
          <w:noProof/>
          <w:color w:val="000000"/>
          <w:szCs w:val="22"/>
        </w:rPr>
        <w:drawing>
          <wp:inline distT="0" distB="0" distL="0" distR="0" wp14:anchorId="4DB0EA48" wp14:editId="1718B163">
            <wp:extent cx="76200" cy="104775"/>
            <wp:effectExtent l="0" t="0" r="0" b="9525"/>
            <wp:docPr id="19" name="Image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3D06D9">
        <w:rPr>
          <w:rFonts w:cs="Arial"/>
          <w:color w:val="000000"/>
          <w:szCs w:val="22"/>
        </w:rPr>
        <w:t xml:space="preserve"> Développement durable </w:t>
      </w:r>
      <w:r w:rsidRPr="003D06D9">
        <w:rPr>
          <w:rFonts w:cs="Arial"/>
          <w:color w:val="000000"/>
          <w:szCs w:val="22"/>
        </w:rPr>
        <w:br/>
      </w:r>
      <w:r w:rsidRPr="003D06D9">
        <w:rPr>
          <w:rFonts w:cs="Arial"/>
          <w:noProof/>
          <w:color w:val="000000"/>
          <w:szCs w:val="22"/>
        </w:rPr>
        <w:drawing>
          <wp:inline distT="0" distB="0" distL="0" distR="0" wp14:anchorId="2959E5A7" wp14:editId="78CC0477">
            <wp:extent cx="76200" cy="104775"/>
            <wp:effectExtent l="0" t="0" r="0" b="9525"/>
            <wp:docPr id="20" name="Imag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3D06D9">
        <w:rPr>
          <w:rFonts w:cs="Arial"/>
          <w:color w:val="000000"/>
          <w:szCs w:val="22"/>
        </w:rPr>
        <w:t xml:space="preserve"> Solidarité, citoyenneté et intergénérationnel </w:t>
      </w:r>
      <w:r w:rsidRPr="003D06D9">
        <w:rPr>
          <w:rFonts w:cs="Arial"/>
          <w:color w:val="000000"/>
          <w:szCs w:val="22"/>
        </w:rPr>
        <w:br/>
      </w:r>
      <w:r w:rsidRPr="003D06D9">
        <w:rPr>
          <w:rFonts w:cs="Arial"/>
          <w:noProof/>
          <w:color w:val="000000"/>
          <w:szCs w:val="22"/>
        </w:rPr>
        <w:drawing>
          <wp:inline distT="0" distB="0" distL="0" distR="0" wp14:anchorId="45D45067" wp14:editId="7D1D4CF7">
            <wp:extent cx="76200" cy="104775"/>
            <wp:effectExtent l="0" t="0" r="0" b="9525"/>
            <wp:docPr id="21" name="Image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3D06D9">
        <w:rPr>
          <w:rFonts w:cs="Arial"/>
          <w:color w:val="000000"/>
          <w:szCs w:val="22"/>
        </w:rPr>
        <w:t xml:space="preserve"> Ouverture à l’Europe et au Monde </w:t>
      </w:r>
      <w:r w:rsidRPr="003D06D9">
        <w:rPr>
          <w:rFonts w:cs="Arial"/>
          <w:color w:val="000000"/>
          <w:szCs w:val="22"/>
        </w:rPr>
        <w:br/>
      </w:r>
      <w:r w:rsidRPr="003D06D9">
        <w:rPr>
          <w:rFonts w:cs="Arial"/>
          <w:noProof/>
          <w:color w:val="000000"/>
          <w:szCs w:val="22"/>
        </w:rPr>
        <w:drawing>
          <wp:inline distT="0" distB="0" distL="0" distR="0" wp14:anchorId="681E9FDB" wp14:editId="79E785C6">
            <wp:extent cx="76200" cy="104775"/>
            <wp:effectExtent l="0" t="0" r="0" b="9525"/>
            <wp:docPr id="22" name="Image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3D06D9">
        <w:rPr>
          <w:rFonts w:cs="Arial"/>
          <w:color w:val="000000"/>
          <w:szCs w:val="22"/>
        </w:rPr>
        <w:t xml:space="preserve"> Culture et patrimoine </w:t>
      </w:r>
      <w:r w:rsidRPr="003D06D9">
        <w:rPr>
          <w:rFonts w:cs="Arial"/>
          <w:color w:val="000000"/>
          <w:szCs w:val="22"/>
        </w:rPr>
        <w:br/>
      </w:r>
      <w:r w:rsidRPr="003D06D9">
        <w:rPr>
          <w:rFonts w:cs="Arial"/>
          <w:noProof/>
          <w:color w:val="000000"/>
          <w:szCs w:val="22"/>
        </w:rPr>
        <w:drawing>
          <wp:inline distT="0" distB="0" distL="0" distR="0" wp14:anchorId="4203E861" wp14:editId="2AF69700">
            <wp:extent cx="76200" cy="104775"/>
            <wp:effectExtent l="0" t="0" r="0" b="9525"/>
            <wp:docPr id="23" name="Image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rsidRPr="003D06D9">
        <w:rPr>
          <w:rFonts w:cs="Arial"/>
          <w:color w:val="000000"/>
          <w:szCs w:val="22"/>
        </w:rPr>
        <w:t> Défi sportif</w:t>
      </w:r>
    </w:p>
    <w:p w:rsidR="003D06D9" w:rsidRPr="003D06D9" w:rsidRDefault="003D06D9" w:rsidP="003D06D9">
      <w:pPr>
        <w:autoSpaceDE w:val="0"/>
        <w:autoSpaceDN w:val="0"/>
        <w:adjustRightInd w:val="0"/>
        <w:jc w:val="both"/>
        <w:rPr>
          <w:rFonts w:cs="Arial"/>
          <w:bCs/>
          <w:color w:val="000000"/>
          <w:szCs w:val="22"/>
        </w:rPr>
      </w:pPr>
      <w:r w:rsidRPr="003D06D9">
        <w:rPr>
          <w:rFonts w:cs="Arial"/>
          <w:bCs/>
          <w:color w:val="000000"/>
          <w:szCs w:val="22"/>
        </w:rPr>
        <w:t>L’action devant avoir un caractère d’utilité sociale, les porteurs du projet ne sont donc pas les seuls bénéficiaires de l’action qui sera menée.</w:t>
      </w:r>
    </w:p>
    <w:p w:rsidR="00582BC9" w:rsidRDefault="00582BC9" w:rsidP="003D06D9">
      <w:pPr>
        <w:autoSpaceDE w:val="0"/>
        <w:autoSpaceDN w:val="0"/>
        <w:adjustRightInd w:val="0"/>
        <w:jc w:val="both"/>
        <w:rPr>
          <w:rFonts w:cs="Arial"/>
          <w:b/>
          <w:bCs/>
          <w:color w:val="000000"/>
          <w:szCs w:val="22"/>
        </w:rPr>
      </w:pPr>
    </w:p>
    <w:p w:rsidR="003D06D9" w:rsidRPr="003D06D9" w:rsidRDefault="003D06D9" w:rsidP="003D06D9">
      <w:pPr>
        <w:autoSpaceDE w:val="0"/>
        <w:autoSpaceDN w:val="0"/>
        <w:adjustRightInd w:val="0"/>
        <w:jc w:val="both"/>
        <w:rPr>
          <w:rFonts w:cs="Arial"/>
          <w:color w:val="000000"/>
          <w:szCs w:val="22"/>
        </w:rPr>
      </w:pPr>
      <w:r w:rsidRPr="003D06D9">
        <w:rPr>
          <w:rFonts w:cs="Arial"/>
          <w:b/>
          <w:bCs/>
          <w:color w:val="000000"/>
          <w:szCs w:val="22"/>
        </w:rPr>
        <w:t xml:space="preserve">Sont exclus </w:t>
      </w:r>
      <w:r w:rsidRPr="003D06D9">
        <w:rPr>
          <w:rFonts w:cs="Arial"/>
          <w:color w:val="000000"/>
          <w:szCs w:val="22"/>
        </w:rPr>
        <w:t>les projets inscrits dans un cursus scolaire, universitaire ou y concourant à titre obligatoire ou optionnel, les projets de formation, d’études ou de recherche, les projets de vacances, de loisirs et de consommation d'activités, les projets de participation à des compétitions, les projets de séjours linguistiques.</w:t>
      </w:r>
    </w:p>
    <w:p w:rsidR="003D06D9" w:rsidRPr="003D06D9" w:rsidRDefault="003D06D9" w:rsidP="003D06D9">
      <w:pPr>
        <w:autoSpaceDE w:val="0"/>
        <w:autoSpaceDN w:val="0"/>
        <w:adjustRightInd w:val="0"/>
        <w:jc w:val="both"/>
        <w:rPr>
          <w:rFonts w:cs="Arial"/>
          <w:b/>
          <w:bCs/>
          <w:color w:val="000000"/>
          <w:szCs w:val="22"/>
        </w:rPr>
      </w:pPr>
    </w:p>
    <w:p w:rsidR="003D06D9" w:rsidRPr="003D06D9" w:rsidRDefault="003D06D9" w:rsidP="003D06D9">
      <w:pPr>
        <w:autoSpaceDE w:val="0"/>
        <w:autoSpaceDN w:val="0"/>
        <w:adjustRightInd w:val="0"/>
        <w:jc w:val="both"/>
        <w:rPr>
          <w:rFonts w:cs="Arial"/>
          <w:b/>
          <w:bCs/>
          <w:color w:val="000000"/>
          <w:szCs w:val="22"/>
        </w:rPr>
      </w:pPr>
      <w:r w:rsidRPr="003D06D9">
        <w:rPr>
          <w:rFonts w:cs="Arial"/>
          <w:b/>
          <w:bCs/>
          <w:color w:val="000000"/>
          <w:szCs w:val="22"/>
        </w:rPr>
        <w:t>Article 2 : Conditions d’admission</w:t>
      </w:r>
    </w:p>
    <w:p w:rsidR="003D06D9" w:rsidRPr="003D06D9" w:rsidRDefault="003D06D9" w:rsidP="003D06D9">
      <w:pPr>
        <w:autoSpaceDE w:val="0"/>
        <w:autoSpaceDN w:val="0"/>
        <w:adjustRightInd w:val="0"/>
        <w:jc w:val="both"/>
        <w:rPr>
          <w:rFonts w:cs="Arial"/>
          <w:color w:val="000000"/>
          <w:szCs w:val="22"/>
        </w:rPr>
      </w:pPr>
      <w:r w:rsidRPr="003D06D9">
        <w:rPr>
          <w:rFonts w:cs="Arial"/>
          <w:color w:val="000000"/>
          <w:szCs w:val="22"/>
        </w:rPr>
        <w:t>Le dispositif « Bourses Initiatives Jeunes » est accessible à tous les jeunes de 15 ans à 25 ans inclus (à la</w:t>
      </w:r>
      <w:r w:rsidRPr="003D06D9">
        <w:rPr>
          <w:rFonts w:cs="Arial"/>
          <w:bCs/>
          <w:color w:val="000000"/>
          <w:szCs w:val="22"/>
        </w:rPr>
        <w:t xml:space="preserve"> </w:t>
      </w:r>
      <w:r w:rsidRPr="003D06D9">
        <w:rPr>
          <w:rFonts w:cs="Arial"/>
          <w:color w:val="000000"/>
          <w:szCs w:val="22"/>
        </w:rPr>
        <w:t>date d'enregistrement de la candidature par le service jeunesse) domiciliés à Saint-Cloud. Dans le cas de</w:t>
      </w:r>
      <w:r w:rsidRPr="003D06D9">
        <w:rPr>
          <w:rFonts w:cs="Arial"/>
          <w:bCs/>
          <w:color w:val="000000"/>
          <w:szCs w:val="22"/>
        </w:rPr>
        <w:t xml:space="preserve"> </w:t>
      </w:r>
      <w:r w:rsidRPr="003D06D9">
        <w:rPr>
          <w:rFonts w:cs="Arial"/>
          <w:color w:val="000000"/>
          <w:szCs w:val="22"/>
        </w:rPr>
        <w:t xml:space="preserve">projets collectifs, il doit y avoir au moins un clodoaldien. </w:t>
      </w:r>
    </w:p>
    <w:p w:rsidR="003D06D9" w:rsidRPr="003D06D9" w:rsidRDefault="003D06D9" w:rsidP="00582BC9">
      <w:pPr>
        <w:autoSpaceDE w:val="0"/>
        <w:autoSpaceDN w:val="0"/>
        <w:adjustRightInd w:val="0"/>
        <w:jc w:val="both"/>
        <w:rPr>
          <w:rFonts w:cs="Arial"/>
          <w:color w:val="000000"/>
          <w:szCs w:val="22"/>
        </w:rPr>
      </w:pPr>
      <w:r w:rsidRPr="003D06D9">
        <w:rPr>
          <w:rFonts w:cs="Arial"/>
          <w:color w:val="000000"/>
          <w:szCs w:val="22"/>
        </w:rPr>
        <w:t>Les noms, prénom et coordonnées du porteur de projet, de chaque équipier et éventuellement de chaque participant devront figurer sur le dossier. Le porteur de projet signera l’engagement sur l’honneur. Pour les mineurs, les parents doivent signer une autorisation parentale.</w:t>
      </w:r>
      <w:bookmarkStart w:id="0" w:name="_GoBack"/>
      <w:bookmarkEnd w:id="0"/>
    </w:p>
    <w:p w:rsidR="003D06D9" w:rsidRPr="003D06D9" w:rsidRDefault="003D06D9" w:rsidP="003D06D9">
      <w:pPr>
        <w:autoSpaceDE w:val="0"/>
        <w:autoSpaceDN w:val="0"/>
        <w:adjustRightInd w:val="0"/>
        <w:jc w:val="both"/>
        <w:rPr>
          <w:rFonts w:cs="Arial"/>
          <w:b/>
          <w:color w:val="000000"/>
          <w:szCs w:val="22"/>
        </w:rPr>
      </w:pPr>
      <w:r w:rsidRPr="003D06D9">
        <w:rPr>
          <w:rFonts w:cs="Arial"/>
          <w:b/>
          <w:color w:val="000000"/>
          <w:szCs w:val="22"/>
        </w:rPr>
        <w:lastRenderedPageBreak/>
        <w:t>Article 3 : Retrait et dépôt des dossiers</w:t>
      </w:r>
    </w:p>
    <w:p w:rsidR="003D06D9" w:rsidRPr="003D06D9" w:rsidRDefault="003D06D9" w:rsidP="003D06D9">
      <w:pPr>
        <w:autoSpaceDE w:val="0"/>
        <w:autoSpaceDN w:val="0"/>
        <w:adjustRightInd w:val="0"/>
        <w:jc w:val="both"/>
        <w:rPr>
          <w:rFonts w:cs="Arial"/>
          <w:bCs/>
          <w:color w:val="000000"/>
          <w:szCs w:val="22"/>
        </w:rPr>
      </w:pPr>
      <w:r w:rsidRPr="003D06D9">
        <w:rPr>
          <w:rFonts w:cs="Arial"/>
          <w:bCs/>
          <w:color w:val="000000"/>
          <w:szCs w:val="22"/>
        </w:rPr>
        <w:t>Les candidats doivent retirer leur dossier de candidature au service jeunesse de la ville de Saint Cloud : 01-47-71-53-55</w:t>
      </w:r>
    </w:p>
    <w:p w:rsidR="003D06D9" w:rsidRPr="003D06D9" w:rsidRDefault="003D06D9" w:rsidP="003D06D9">
      <w:pPr>
        <w:autoSpaceDE w:val="0"/>
        <w:autoSpaceDN w:val="0"/>
        <w:adjustRightInd w:val="0"/>
        <w:jc w:val="both"/>
        <w:rPr>
          <w:rFonts w:cs="Arial"/>
          <w:bCs/>
          <w:color w:val="000000"/>
          <w:szCs w:val="22"/>
        </w:rPr>
      </w:pPr>
      <w:r w:rsidRPr="003D06D9">
        <w:rPr>
          <w:rFonts w:cs="Arial"/>
          <w:bCs/>
          <w:color w:val="000000"/>
          <w:szCs w:val="22"/>
        </w:rPr>
        <w:t>Les dossiers devront être déposés au minimum 3 semaines avant la date de réunion du jury.</w:t>
      </w:r>
    </w:p>
    <w:p w:rsidR="003D06D9" w:rsidRPr="003D06D9" w:rsidRDefault="003D06D9" w:rsidP="003D06D9">
      <w:pPr>
        <w:autoSpaceDE w:val="0"/>
        <w:autoSpaceDN w:val="0"/>
        <w:adjustRightInd w:val="0"/>
        <w:jc w:val="both"/>
        <w:rPr>
          <w:rFonts w:cs="Arial"/>
          <w:bCs/>
          <w:color w:val="000000"/>
          <w:szCs w:val="22"/>
        </w:rPr>
      </w:pPr>
      <w:r w:rsidRPr="003D06D9">
        <w:rPr>
          <w:rFonts w:cs="Arial"/>
          <w:color w:val="000000"/>
          <w:szCs w:val="22"/>
        </w:rPr>
        <w:t xml:space="preserve">La date de passage en jury est proposée par le service jeunesse après vérification de la faisabilité technique et financière du projet et sur la base du dossier finalisé et complet soumis par le candidat. </w:t>
      </w:r>
    </w:p>
    <w:p w:rsidR="003D06D9" w:rsidRPr="003D06D9" w:rsidRDefault="003D06D9" w:rsidP="003D06D9">
      <w:pPr>
        <w:autoSpaceDE w:val="0"/>
        <w:autoSpaceDN w:val="0"/>
        <w:adjustRightInd w:val="0"/>
        <w:jc w:val="both"/>
        <w:rPr>
          <w:rFonts w:cs="Arial"/>
          <w:bCs/>
          <w:color w:val="000000"/>
          <w:szCs w:val="22"/>
        </w:rPr>
      </w:pPr>
    </w:p>
    <w:p w:rsidR="003D06D9" w:rsidRPr="003D06D9" w:rsidRDefault="003D06D9" w:rsidP="003D06D9">
      <w:pPr>
        <w:autoSpaceDE w:val="0"/>
        <w:autoSpaceDN w:val="0"/>
        <w:adjustRightInd w:val="0"/>
        <w:jc w:val="both"/>
        <w:rPr>
          <w:rFonts w:cs="Arial"/>
          <w:b/>
          <w:bCs/>
          <w:color w:val="000000"/>
          <w:szCs w:val="22"/>
        </w:rPr>
      </w:pPr>
      <w:r w:rsidRPr="003D06D9">
        <w:rPr>
          <w:rFonts w:cs="Arial"/>
          <w:b/>
          <w:bCs/>
          <w:color w:val="000000"/>
          <w:szCs w:val="22"/>
        </w:rPr>
        <w:t>Article 4 : Accompagnement</w:t>
      </w:r>
    </w:p>
    <w:p w:rsidR="003D06D9" w:rsidRPr="003D06D9" w:rsidRDefault="003D06D9" w:rsidP="003D06D9">
      <w:pPr>
        <w:autoSpaceDE w:val="0"/>
        <w:autoSpaceDN w:val="0"/>
        <w:adjustRightInd w:val="0"/>
        <w:jc w:val="both"/>
        <w:rPr>
          <w:rFonts w:cs="Arial"/>
          <w:bCs/>
          <w:color w:val="000000"/>
          <w:szCs w:val="22"/>
        </w:rPr>
      </w:pPr>
      <w:r w:rsidRPr="003D06D9">
        <w:rPr>
          <w:rFonts w:cs="Arial"/>
          <w:color w:val="000000"/>
          <w:szCs w:val="22"/>
        </w:rPr>
        <w:t>Pour faciliter la préparation du dossier, la formalisation et la rédaction du projet, le service jeunesse assure l'accueil, l'accompagnement et le suivi des projets, en relation avec un réseau d'appui local qui peut assurer des conseils aux candidats.</w:t>
      </w:r>
    </w:p>
    <w:p w:rsidR="003D06D9" w:rsidRPr="003D06D9" w:rsidRDefault="003D06D9" w:rsidP="003D06D9">
      <w:pPr>
        <w:autoSpaceDE w:val="0"/>
        <w:autoSpaceDN w:val="0"/>
        <w:adjustRightInd w:val="0"/>
        <w:jc w:val="both"/>
        <w:rPr>
          <w:rFonts w:cs="Arial"/>
          <w:b/>
          <w:bCs/>
          <w:strike/>
          <w:color w:val="000000"/>
          <w:szCs w:val="22"/>
        </w:rPr>
      </w:pPr>
    </w:p>
    <w:p w:rsidR="003D06D9" w:rsidRPr="003D06D9" w:rsidRDefault="003D06D9" w:rsidP="003D06D9">
      <w:pPr>
        <w:autoSpaceDE w:val="0"/>
        <w:autoSpaceDN w:val="0"/>
        <w:adjustRightInd w:val="0"/>
        <w:jc w:val="both"/>
        <w:rPr>
          <w:rFonts w:cs="Arial"/>
          <w:b/>
          <w:bCs/>
          <w:color w:val="000000"/>
          <w:szCs w:val="22"/>
        </w:rPr>
      </w:pPr>
      <w:r w:rsidRPr="003D06D9">
        <w:rPr>
          <w:rFonts w:cs="Arial"/>
          <w:b/>
          <w:bCs/>
          <w:color w:val="000000"/>
          <w:szCs w:val="22"/>
        </w:rPr>
        <w:t>Article 5 : Le Jury</w:t>
      </w:r>
    </w:p>
    <w:p w:rsidR="003D06D9" w:rsidRPr="003D06D9" w:rsidRDefault="003D06D9" w:rsidP="003D06D9">
      <w:pPr>
        <w:autoSpaceDE w:val="0"/>
        <w:autoSpaceDN w:val="0"/>
        <w:adjustRightInd w:val="0"/>
        <w:jc w:val="both"/>
        <w:rPr>
          <w:rFonts w:cs="Arial"/>
          <w:color w:val="000000"/>
          <w:szCs w:val="22"/>
        </w:rPr>
      </w:pPr>
      <w:r w:rsidRPr="003D06D9">
        <w:rPr>
          <w:rFonts w:cs="Arial"/>
          <w:color w:val="000000"/>
          <w:szCs w:val="22"/>
        </w:rPr>
        <w:t>Le jury constitué collégialement est composé de onze personnes.</w:t>
      </w:r>
    </w:p>
    <w:p w:rsidR="003D06D9" w:rsidRPr="003D06D9" w:rsidRDefault="003D06D9" w:rsidP="003D06D9">
      <w:pPr>
        <w:autoSpaceDE w:val="0"/>
        <w:autoSpaceDN w:val="0"/>
        <w:adjustRightInd w:val="0"/>
        <w:jc w:val="both"/>
        <w:rPr>
          <w:rFonts w:cs="Arial"/>
          <w:color w:val="000000"/>
          <w:szCs w:val="22"/>
          <w:u w:val="single"/>
        </w:rPr>
      </w:pPr>
      <w:r w:rsidRPr="003D06D9">
        <w:rPr>
          <w:rFonts w:cs="Arial"/>
          <w:color w:val="000000"/>
          <w:szCs w:val="22"/>
          <w:u w:val="single"/>
        </w:rPr>
        <w:t>1</w:t>
      </w:r>
      <w:r w:rsidRPr="003D06D9">
        <w:rPr>
          <w:rFonts w:cs="Arial"/>
          <w:color w:val="000000"/>
          <w:szCs w:val="22"/>
          <w:u w:val="single"/>
          <w:vertAlign w:val="superscript"/>
        </w:rPr>
        <w:t>er</w:t>
      </w:r>
      <w:r w:rsidRPr="003D06D9">
        <w:rPr>
          <w:rFonts w:cs="Arial"/>
          <w:color w:val="000000"/>
          <w:szCs w:val="22"/>
          <w:u w:val="single"/>
        </w:rPr>
        <w:t xml:space="preserve"> collège :</w:t>
      </w:r>
    </w:p>
    <w:p w:rsidR="003D06D9" w:rsidRPr="003D06D9" w:rsidRDefault="003D06D9" w:rsidP="003D06D9">
      <w:pPr>
        <w:autoSpaceDE w:val="0"/>
        <w:autoSpaceDN w:val="0"/>
        <w:adjustRightInd w:val="0"/>
        <w:jc w:val="both"/>
        <w:rPr>
          <w:rFonts w:cs="Arial"/>
          <w:color w:val="000000"/>
          <w:szCs w:val="22"/>
        </w:rPr>
      </w:pPr>
      <w:r w:rsidRPr="003D06D9">
        <w:rPr>
          <w:rFonts w:cs="Arial"/>
          <w:color w:val="000000"/>
          <w:szCs w:val="22"/>
        </w:rPr>
        <w:t xml:space="preserve">De </w:t>
      </w:r>
      <w:r w:rsidRPr="003D06D9">
        <w:rPr>
          <w:rFonts w:cs="Arial"/>
          <w:b/>
          <w:color w:val="000000"/>
          <w:szCs w:val="22"/>
        </w:rPr>
        <w:t xml:space="preserve">7 </w:t>
      </w:r>
      <w:r w:rsidRPr="003D06D9">
        <w:rPr>
          <w:rFonts w:cs="Arial"/>
          <w:color w:val="000000"/>
          <w:szCs w:val="22"/>
        </w:rPr>
        <w:t>représentants de la commune dont 5 membres de droit :</w:t>
      </w:r>
    </w:p>
    <w:p w:rsidR="003D06D9" w:rsidRPr="003D06D9" w:rsidRDefault="003D06D9" w:rsidP="003D06D9">
      <w:pPr>
        <w:numPr>
          <w:ilvl w:val="1"/>
          <w:numId w:val="32"/>
        </w:numPr>
        <w:autoSpaceDE w:val="0"/>
        <w:autoSpaceDN w:val="0"/>
        <w:adjustRightInd w:val="0"/>
        <w:jc w:val="both"/>
        <w:rPr>
          <w:rFonts w:cs="Arial"/>
          <w:color w:val="000000"/>
          <w:szCs w:val="22"/>
        </w:rPr>
      </w:pPr>
      <w:r w:rsidRPr="003D06D9">
        <w:rPr>
          <w:rFonts w:cs="Arial"/>
          <w:color w:val="000000"/>
          <w:szCs w:val="22"/>
        </w:rPr>
        <w:t>le Maire adjoint chargé du Pôle Petite Enfance, Education, Jeunesse</w:t>
      </w:r>
    </w:p>
    <w:p w:rsidR="003D06D9" w:rsidRPr="003D06D9" w:rsidRDefault="003D06D9" w:rsidP="003D06D9">
      <w:pPr>
        <w:numPr>
          <w:ilvl w:val="1"/>
          <w:numId w:val="32"/>
        </w:numPr>
        <w:autoSpaceDE w:val="0"/>
        <w:autoSpaceDN w:val="0"/>
        <w:adjustRightInd w:val="0"/>
        <w:jc w:val="both"/>
        <w:rPr>
          <w:rFonts w:cs="Arial"/>
          <w:color w:val="000000"/>
          <w:szCs w:val="22"/>
        </w:rPr>
      </w:pPr>
      <w:r w:rsidRPr="003D06D9">
        <w:rPr>
          <w:rFonts w:cs="Arial"/>
          <w:color w:val="000000"/>
          <w:szCs w:val="22"/>
        </w:rPr>
        <w:t>le Maire adjoint chargé du Pôle sportif</w:t>
      </w:r>
    </w:p>
    <w:p w:rsidR="003D06D9" w:rsidRPr="003D06D9" w:rsidRDefault="003D06D9" w:rsidP="003D06D9">
      <w:pPr>
        <w:numPr>
          <w:ilvl w:val="1"/>
          <w:numId w:val="32"/>
        </w:numPr>
        <w:autoSpaceDE w:val="0"/>
        <w:autoSpaceDN w:val="0"/>
        <w:adjustRightInd w:val="0"/>
        <w:jc w:val="both"/>
        <w:rPr>
          <w:rFonts w:cs="Arial"/>
          <w:color w:val="000000"/>
          <w:szCs w:val="22"/>
        </w:rPr>
      </w:pPr>
      <w:r w:rsidRPr="003D06D9">
        <w:rPr>
          <w:rFonts w:cs="Arial"/>
          <w:color w:val="000000"/>
          <w:szCs w:val="22"/>
        </w:rPr>
        <w:t>le Maire adjoint chargé du développement durable</w:t>
      </w:r>
    </w:p>
    <w:p w:rsidR="003D06D9" w:rsidRPr="003D06D9" w:rsidRDefault="003D06D9" w:rsidP="003D06D9">
      <w:pPr>
        <w:numPr>
          <w:ilvl w:val="1"/>
          <w:numId w:val="32"/>
        </w:numPr>
        <w:autoSpaceDE w:val="0"/>
        <w:autoSpaceDN w:val="0"/>
        <w:adjustRightInd w:val="0"/>
        <w:jc w:val="both"/>
        <w:rPr>
          <w:rFonts w:cs="Arial"/>
          <w:color w:val="000000"/>
          <w:szCs w:val="22"/>
        </w:rPr>
      </w:pPr>
      <w:r w:rsidRPr="003D06D9">
        <w:rPr>
          <w:rFonts w:cs="Arial"/>
          <w:color w:val="000000"/>
          <w:szCs w:val="22"/>
        </w:rPr>
        <w:t>le Maire adjoint chargé du Pôle culture</w:t>
      </w:r>
    </w:p>
    <w:p w:rsidR="003D06D9" w:rsidRPr="003D06D9" w:rsidRDefault="003D06D9" w:rsidP="003D06D9">
      <w:pPr>
        <w:numPr>
          <w:ilvl w:val="1"/>
          <w:numId w:val="32"/>
        </w:numPr>
        <w:autoSpaceDE w:val="0"/>
        <w:autoSpaceDN w:val="0"/>
        <w:adjustRightInd w:val="0"/>
        <w:jc w:val="both"/>
        <w:rPr>
          <w:rFonts w:cs="Arial"/>
          <w:color w:val="000000"/>
          <w:szCs w:val="22"/>
        </w:rPr>
      </w:pPr>
      <w:r w:rsidRPr="003D06D9">
        <w:rPr>
          <w:rFonts w:cs="Arial"/>
          <w:color w:val="000000"/>
          <w:szCs w:val="22"/>
        </w:rPr>
        <w:t>un conseiller municipal, délégué à la Jeunesse</w:t>
      </w:r>
    </w:p>
    <w:p w:rsidR="003D06D9" w:rsidRPr="003D06D9" w:rsidRDefault="003D06D9" w:rsidP="003D06D9">
      <w:pPr>
        <w:numPr>
          <w:ilvl w:val="1"/>
          <w:numId w:val="32"/>
        </w:numPr>
        <w:autoSpaceDE w:val="0"/>
        <w:autoSpaceDN w:val="0"/>
        <w:adjustRightInd w:val="0"/>
        <w:jc w:val="both"/>
        <w:rPr>
          <w:rFonts w:cs="Arial"/>
          <w:color w:val="000000"/>
          <w:szCs w:val="22"/>
        </w:rPr>
      </w:pPr>
      <w:r w:rsidRPr="003D06D9">
        <w:rPr>
          <w:rFonts w:cs="Arial"/>
          <w:color w:val="000000"/>
          <w:szCs w:val="22"/>
        </w:rPr>
        <w:t>un conseiller municipal issu de la majorité municipale désigné par Monsieur le Maire</w:t>
      </w:r>
    </w:p>
    <w:p w:rsidR="003D06D9" w:rsidRPr="003D06D9" w:rsidRDefault="003D06D9" w:rsidP="003D06D9">
      <w:pPr>
        <w:numPr>
          <w:ilvl w:val="1"/>
          <w:numId w:val="32"/>
        </w:numPr>
        <w:autoSpaceDE w:val="0"/>
        <w:autoSpaceDN w:val="0"/>
        <w:adjustRightInd w:val="0"/>
        <w:jc w:val="both"/>
        <w:rPr>
          <w:rFonts w:cs="Arial"/>
          <w:color w:val="000000"/>
          <w:szCs w:val="22"/>
        </w:rPr>
      </w:pPr>
      <w:r w:rsidRPr="003D06D9">
        <w:rPr>
          <w:rFonts w:cs="Arial"/>
          <w:color w:val="000000"/>
          <w:szCs w:val="22"/>
        </w:rPr>
        <w:t>un conseiller municipal issu de l’opposition municipale désigné par Monsieur le Maire</w:t>
      </w:r>
    </w:p>
    <w:p w:rsidR="003D06D9" w:rsidRPr="003D06D9" w:rsidRDefault="003D06D9" w:rsidP="003D06D9">
      <w:pPr>
        <w:autoSpaceDE w:val="0"/>
        <w:autoSpaceDN w:val="0"/>
        <w:adjustRightInd w:val="0"/>
        <w:jc w:val="both"/>
        <w:rPr>
          <w:rFonts w:cs="Arial"/>
          <w:color w:val="000000"/>
          <w:szCs w:val="22"/>
        </w:rPr>
      </w:pPr>
    </w:p>
    <w:p w:rsidR="003D06D9" w:rsidRPr="003D06D9" w:rsidRDefault="003D06D9" w:rsidP="003D06D9">
      <w:pPr>
        <w:autoSpaceDE w:val="0"/>
        <w:autoSpaceDN w:val="0"/>
        <w:adjustRightInd w:val="0"/>
        <w:jc w:val="both"/>
        <w:rPr>
          <w:rFonts w:cs="Arial"/>
          <w:color w:val="000000"/>
          <w:szCs w:val="22"/>
          <w:u w:val="single"/>
        </w:rPr>
      </w:pPr>
      <w:r w:rsidRPr="003D06D9">
        <w:rPr>
          <w:rFonts w:cs="Arial"/>
          <w:color w:val="000000"/>
          <w:szCs w:val="22"/>
          <w:u w:val="single"/>
        </w:rPr>
        <w:t>2</w:t>
      </w:r>
      <w:r w:rsidRPr="003D06D9">
        <w:rPr>
          <w:rFonts w:cs="Arial"/>
          <w:color w:val="000000"/>
          <w:szCs w:val="22"/>
          <w:u w:val="single"/>
          <w:vertAlign w:val="superscript"/>
        </w:rPr>
        <w:t>ième</w:t>
      </w:r>
      <w:r w:rsidRPr="003D06D9">
        <w:rPr>
          <w:rFonts w:cs="Arial"/>
          <w:color w:val="000000"/>
          <w:szCs w:val="22"/>
          <w:u w:val="single"/>
        </w:rPr>
        <w:t xml:space="preserve"> collège :</w:t>
      </w:r>
    </w:p>
    <w:p w:rsidR="003D06D9" w:rsidRPr="003D06D9" w:rsidRDefault="003D06D9" w:rsidP="003D06D9">
      <w:pPr>
        <w:autoSpaceDE w:val="0"/>
        <w:autoSpaceDN w:val="0"/>
        <w:adjustRightInd w:val="0"/>
        <w:jc w:val="both"/>
        <w:rPr>
          <w:rFonts w:cs="Arial"/>
          <w:color w:val="000000"/>
          <w:szCs w:val="22"/>
        </w:rPr>
      </w:pPr>
      <w:r w:rsidRPr="003D06D9">
        <w:rPr>
          <w:rFonts w:cs="Arial"/>
          <w:color w:val="000000"/>
          <w:szCs w:val="22"/>
        </w:rPr>
        <w:t>D</w:t>
      </w:r>
      <w:r w:rsidRPr="003D06D9">
        <w:rPr>
          <w:rFonts w:cs="Arial"/>
          <w:b/>
          <w:color w:val="000000"/>
          <w:szCs w:val="22"/>
        </w:rPr>
        <w:t>’un</w:t>
      </w:r>
      <w:r w:rsidRPr="003D06D9">
        <w:rPr>
          <w:rFonts w:cs="Arial"/>
          <w:color w:val="000000"/>
          <w:szCs w:val="22"/>
        </w:rPr>
        <w:t xml:space="preserve"> représentant du monde associatif désigné par Monsieur le Maire :</w:t>
      </w:r>
    </w:p>
    <w:p w:rsidR="003D06D9" w:rsidRPr="003D06D9" w:rsidRDefault="003D06D9" w:rsidP="003D06D9">
      <w:pPr>
        <w:numPr>
          <w:ilvl w:val="1"/>
          <w:numId w:val="32"/>
        </w:numPr>
        <w:autoSpaceDE w:val="0"/>
        <w:autoSpaceDN w:val="0"/>
        <w:adjustRightInd w:val="0"/>
        <w:jc w:val="both"/>
        <w:rPr>
          <w:rFonts w:cs="Arial"/>
          <w:color w:val="000000"/>
          <w:szCs w:val="22"/>
        </w:rPr>
      </w:pPr>
      <w:r w:rsidRPr="003D06D9">
        <w:rPr>
          <w:rFonts w:cs="Arial"/>
          <w:color w:val="000000"/>
          <w:szCs w:val="22"/>
        </w:rPr>
        <w:t xml:space="preserve">un Président d’association </w:t>
      </w:r>
    </w:p>
    <w:p w:rsidR="003D06D9" w:rsidRPr="003D06D9" w:rsidRDefault="003D06D9" w:rsidP="003D06D9">
      <w:pPr>
        <w:autoSpaceDE w:val="0"/>
        <w:autoSpaceDN w:val="0"/>
        <w:adjustRightInd w:val="0"/>
        <w:jc w:val="both"/>
        <w:rPr>
          <w:rFonts w:cs="Arial"/>
          <w:color w:val="000000"/>
          <w:szCs w:val="22"/>
        </w:rPr>
      </w:pPr>
    </w:p>
    <w:p w:rsidR="003D06D9" w:rsidRPr="003D06D9" w:rsidRDefault="003D06D9" w:rsidP="003D06D9">
      <w:pPr>
        <w:autoSpaceDE w:val="0"/>
        <w:autoSpaceDN w:val="0"/>
        <w:adjustRightInd w:val="0"/>
        <w:jc w:val="both"/>
        <w:rPr>
          <w:rFonts w:cs="Arial"/>
          <w:color w:val="000000"/>
          <w:szCs w:val="22"/>
          <w:u w:val="single"/>
        </w:rPr>
      </w:pPr>
      <w:r w:rsidRPr="003D06D9">
        <w:rPr>
          <w:rFonts w:cs="Arial"/>
          <w:color w:val="000000"/>
          <w:szCs w:val="22"/>
          <w:u w:val="single"/>
        </w:rPr>
        <w:t>3</w:t>
      </w:r>
      <w:r w:rsidRPr="003D06D9">
        <w:rPr>
          <w:rFonts w:cs="Arial"/>
          <w:color w:val="000000"/>
          <w:szCs w:val="22"/>
          <w:u w:val="single"/>
          <w:vertAlign w:val="superscript"/>
        </w:rPr>
        <w:t>ième</w:t>
      </w:r>
      <w:r w:rsidRPr="003D06D9">
        <w:rPr>
          <w:rFonts w:cs="Arial"/>
          <w:color w:val="000000"/>
          <w:szCs w:val="22"/>
          <w:u w:val="single"/>
        </w:rPr>
        <w:t xml:space="preserve"> collège :</w:t>
      </w:r>
    </w:p>
    <w:p w:rsidR="003D06D9" w:rsidRPr="003D06D9" w:rsidRDefault="003D06D9" w:rsidP="003D06D9">
      <w:pPr>
        <w:autoSpaceDE w:val="0"/>
        <w:autoSpaceDN w:val="0"/>
        <w:adjustRightInd w:val="0"/>
        <w:jc w:val="both"/>
        <w:rPr>
          <w:rFonts w:cs="Arial"/>
          <w:color w:val="000000"/>
          <w:szCs w:val="22"/>
        </w:rPr>
      </w:pPr>
      <w:r w:rsidRPr="003D06D9">
        <w:rPr>
          <w:rFonts w:cs="Arial"/>
          <w:color w:val="000000"/>
          <w:szCs w:val="22"/>
        </w:rPr>
        <w:t xml:space="preserve">De </w:t>
      </w:r>
      <w:r w:rsidRPr="003D06D9">
        <w:rPr>
          <w:rFonts w:cs="Arial"/>
          <w:b/>
          <w:color w:val="000000"/>
          <w:szCs w:val="22"/>
        </w:rPr>
        <w:t xml:space="preserve">3 </w:t>
      </w:r>
      <w:r w:rsidRPr="003D06D9">
        <w:rPr>
          <w:rFonts w:cs="Arial"/>
          <w:color w:val="000000"/>
          <w:szCs w:val="22"/>
        </w:rPr>
        <w:t xml:space="preserve">personnes désignées par le Maire pour leurs compétences et/ou leur motivation : </w:t>
      </w:r>
    </w:p>
    <w:p w:rsidR="003D06D9" w:rsidRPr="003D06D9" w:rsidRDefault="003D06D9" w:rsidP="003D06D9">
      <w:pPr>
        <w:numPr>
          <w:ilvl w:val="1"/>
          <w:numId w:val="32"/>
        </w:numPr>
        <w:autoSpaceDE w:val="0"/>
        <w:autoSpaceDN w:val="0"/>
        <w:adjustRightInd w:val="0"/>
        <w:jc w:val="both"/>
        <w:rPr>
          <w:rFonts w:cs="Arial"/>
          <w:color w:val="000000"/>
          <w:szCs w:val="22"/>
        </w:rPr>
      </w:pPr>
      <w:r w:rsidRPr="003D06D9">
        <w:rPr>
          <w:rFonts w:cs="Arial"/>
          <w:color w:val="000000"/>
          <w:szCs w:val="22"/>
        </w:rPr>
        <w:t>Jeune(s)</w:t>
      </w:r>
    </w:p>
    <w:p w:rsidR="003D06D9" w:rsidRPr="003D06D9" w:rsidRDefault="003D06D9" w:rsidP="003D06D9">
      <w:pPr>
        <w:numPr>
          <w:ilvl w:val="1"/>
          <w:numId w:val="32"/>
        </w:numPr>
        <w:autoSpaceDE w:val="0"/>
        <w:autoSpaceDN w:val="0"/>
        <w:adjustRightInd w:val="0"/>
        <w:jc w:val="both"/>
        <w:rPr>
          <w:rFonts w:cs="Arial"/>
          <w:color w:val="000000"/>
          <w:szCs w:val="22"/>
        </w:rPr>
      </w:pPr>
      <w:r w:rsidRPr="003D06D9">
        <w:rPr>
          <w:rFonts w:cs="Arial"/>
          <w:color w:val="000000"/>
          <w:szCs w:val="22"/>
        </w:rPr>
        <w:t>Personne(s) qualifiée(s).</w:t>
      </w:r>
    </w:p>
    <w:p w:rsidR="003D06D9" w:rsidRPr="003D06D9" w:rsidRDefault="003D06D9" w:rsidP="003D06D9">
      <w:pPr>
        <w:autoSpaceDE w:val="0"/>
        <w:autoSpaceDN w:val="0"/>
        <w:adjustRightInd w:val="0"/>
        <w:ind w:left="1080"/>
        <w:jc w:val="both"/>
        <w:rPr>
          <w:rFonts w:cs="Arial"/>
          <w:color w:val="000000"/>
          <w:szCs w:val="22"/>
        </w:rPr>
      </w:pPr>
    </w:p>
    <w:p w:rsidR="003D06D9" w:rsidRPr="003D06D9" w:rsidRDefault="003D06D9" w:rsidP="003D06D9">
      <w:pPr>
        <w:autoSpaceDE w:val="0"/>
        <w:autoSpaceDN w:val="0"/>
        <w:adjustRightInd w:val="0"/>
        <w:jc w:val="both"/>
        <w:rPr>
          <w:rFonts w:cs="Arial"/>
          <w:color w:val="000000"/>
          <w:szCs w:val="22"/>
        </w:rPr>
      </w:pPr>
      <w:r w:rsidRPr="003D06D9">
        <w:rPr>
          <w:rFonts w:cs="Arial"/>
          <w:color w:val="000000"/>
          <w:szCs w:val="22"/>
        </w:rPr>
        <w:t xml:space="preserve">Le Jury sera présidé par le Maire adjoint en charge du Pôle Petite Enfance, Education, Jeunesse. Le jury se réunira au moins trois fois par an, sur convocation du Président. Le jury sera renouvelé tous les deux ans. </w:t>
      </w:r>
    </w:p>
    <w:p w:rsidR="003D06D9" w:rsidRPr="003D06D9" w:rsidRDefault="003D06D9" w:rsidP="003D06D9">
      <w:pPr>
        <w:autoSpaceDE w:val="0"/>
        <w:autoSpaceDN w:val="0"/>
        <w:adjustRightInd w:val="0"/>
        <w:jc w:val="both"/>
        <w:rPr>
          <w:rFonts w:cs="Arial"/>
          <w:color w:val="000000"/>
          <w:szCs w:val="22"/>
        </w:rPr>
      </w:pPr>
    </w:p>
    <w:p w:rsidR="003D06D9" w:rsidRPr="003D06D9" w:rsidRDefault="003D06D9" w:rsidP="003D06D9">
      <w:pPr>
        <w:autoSpaceDE w:val="0"/>
        <w:autoSpaceDN w:val="0"/>
        <w:adjustRightInd w:val="0"/>
        <w:jc w:val="both"/>
        <w:rPr>
          <w:rFonts w:cs="Arial"/>
          <w:bCs/>
          <w:color w:val="000000"/>
          <w:szCs w:val="22"/>
        </w:rPr>
      </w:pPr>
      <w:r w:rsidRPr="003D06D9">
        <w:rPr>
          <w:rFonts w:cs="Arial"/>
          <w:bCs/>
          <w:color w:val="000000"/>
          <w:szCs w:val="22"/>
        </w:rPr>
        <w:t>Le jury attribue les bourses, après examen du dossier et entretien avec les candidats. Il peut demander assistance et conseil à une personne compétente sur les techniques ou sujets abordés et consulter, le cas échéant un parrain du projet.</w:t>
      </w:r>
    </w:p>
    <w:p w:rsidR="003D06D9" w:rsidRPr="003D06D9" w:rsidRDefault="003D06D9" w:rsidP="003D06D9">
      <w:pPr>
        <w:autoSpaceDE w:val="0"/>
        <w:autoSpaceDN w:val="0"/>
        <w:adjustRightInd w:val="0"/>
        <w:jc w:val="both"/>
        <w:rPr>
          <w:rFonts w:cs="Arial"/>
          <w:bCs/>
          <w:color w:val="000000"/>
          <w:szCs w:val="22"/>
          <w:u w:val="single"/>
        </w:rPr>
      </w:pPr>
    </w:p>
    <w:p w:rsidR="003D06D9" w:rsidRPr="003D06D9" w:rsidRDefault="003D06D9" w:rsidP="003D06D9">
      <w:pPr>
        <w:autoSpaceDE w:val="0"/>
        <w:autoSpaceDN w:val="0"/>
        <w:adjustRightInd w:val="0"/>
        <w:jc w:val="both"/>
        <w:rPr>
          <w:rFonts w:cs="Arial"/>
          <w:bCs/>
          <w:color w:val="000000"/>
          <w:szCs w:val="22"/>
        </w:rPr>
      </w:pPr>
      <w:r w:rsidRPr="003D06D9">
        <w:rPr>
          <w:rFonts w:cs="Arial"/>
          <w:bCs/>
          <w:color w:val="000000"/>
          <w:szCs w:val="22"/>
        </w:rPr>
        <w:t>Le jury apprécie les projets selon les quatre critères suivants :</w:t>
      </w:r>
    </w:p>
    <w:p w:rsidR="003D06D9" w:rsidRPr="003D06D9" w:rsidRDefault="003D06D9" w:rsidP="003D06D9">
      <w:pPr>
        <w:autoSpaceDE w:val="0"/>
        <w:autoSpaceDN w:val="0"/>
        <w:adjustRightInd w:val="0"/>
        <w:jc w:val="both"/>
        <w:rPr>
          <w:rFonts w:cs="Arial"/>
          <w:bCs/>
          <w:color w:val="000000"/>
          <w:szCs w:val="22"/>
        </w:rPr>
      </w:pPr>
    </w:p>
    <w:p w:rsidR="003D06D9" w:rsidRPr="003D06D9" w:rsidRDefault="003D06D9" w:rsidP="003D06D9">
      <w:pPr>
        <w:numPr>
          <w:ilvl w:val="1"/>
          <w:numId w:val="32"/>
        </w:numPr>
        <w:autoSpaceDE w:val="0"/>
        <w:autoSpaceDN w:val="0"/>
        <w:adjustRightInd w:val="0"/>
        <w:jc w:val="both"/>
        <w:rPr>
          <w:rFonts w:cs="Arial"/>
          <w:color w:val="000000"/>
          <w:szCs w:val="22"/>
        </w:rPr>
      </w:pPr>
      <w:r w:rsidRPr="003D06D9">
        <w:rPr>
          <w:rFonts w:cs="Arial"/>
          <w:bCs/>
          <w:color w:val="000000"/>
          <w:szCs w:val="22"/>
        </w:rPr>
        <w:t xml:space="preserve">Défi pour soi/ parcours personnel </w:t>
      </w:r>
      <w:r w:rsidRPr="003D06D9">
        <w:rPr>
          <w:rFonts w:cs="Arial"/>
          <w:color w:val="000000"/>
          <w:szCs w:val="22"/>
        </w:rPr>
        <w:t>: appréciation de l’évolution du candidat, et de ses équipiers éventuels, au regard des contraintes qu’il(s) a(ont) eu à surmonter, en appréciant l’acquisition de savoirs, savoir-faire et savoir être, et l’enjeu du projet dans le parcours personnel du (des) jeunes. Le défi pour soi évalue la motivation et la mobilisation du candidat sur le projet et le chemin parcouru.</w:t>
      </w:r>
    </w:p>
    <w:p w:rsidR="003D06D9" w:rsidRPr="003D06D9" w:rsidRDefault="003D06D9" w:rsidP="003D06D9">
      <w:pPr>
        <w:numPr>
          <w:ilvl w:val="1"/>
          <w:numId w:val="32"/>
        </w:numPr>
        <w:autoSpaceDE w:val="0"/>
        <w:autoSpaceDN w:val="0"/>
        <w:adjustRightInd w:val="0"/>
        <w:jc w:val="both"/>
        <w:rPr>
          <w:rFonts w:cs="Arial"/>
          <w:color w:val="000000"/>
          <w:szCs w:val="22"/>
        </w:rPr>
      </w:pPr>
      <w:r w:rsidRPr="003D06D9">
        <w:rPr>
          <w:rFonts w:cs="Arial"/>
          <w:bCs/>
          <w:color w:val="000000"/>
          <w:szCs w:val="22"/>
        </w:rPr>
        <w:lastRenderedPageBreak/>
        <w:t xml:space="preserve">Utilité sociale </w:t>
      </w:r>
      <w:r w:rsidRPr="003D06D9">
        <w:rPr>
          <w:rFonts w:cs="Arial"/>
          <w:color w:val="000000"/>
          <w:szCs w:val="22"/>
        </w:rPr>
        <w:t>: appréciation du contenu du projet, en terme de dépassement des intérêts particuliers dans une perspective d’intérêt général : solidarité locale ou internationale, dialogue interculturel ou intergénérationnel, citoyenneté active, lutte contre les discriminations, amélioration de l’image des jeunes dans la société.</w:t>
      </w:r>
    </w:p>
    <w:p w:rsidR="003D06D9" w:rsidRPr="003D06D9" w:rsidRDefault="003D06D9" w:rsidP="003D06D9">
      <w:pPr>
        <w:numPr>
          <w:ilvl w:val="1"/>
          <w:numId w:val="32"/>
        </w:numPr>
        <w:autoSpaceDE w:val="0"/>
        <w:autoSpaceDN w:val="0"/>
        <w:adjustRightInd w:val="0"/>
        <w:jc w:val="both"/>
        <w:rPr>
          <w:rFonts w:cs="Arial"/>
          <w:color w:val="000000"/>
          <w:szCs w:val="22"/>
        </w:rPr>
      </w:pPr>
      <w:r w:rsidRPr="003D06D9">
        <w:rPr>
          <w:rFonts w:cs="Arial"/>
          <w:bCs/>
          <w:color w:val="000000"/>
          <w:szCs w:val="22"/>
        </w:rPr>
        <w:t xml:space="preserve">Impact local </w:t>
      </w:r>
      <w:r w:rsidRPr="003D06D9">
        <w:rPr>
          <w:rFonts w:cs="Arial"/>
          <w:color w:val="000000"/>
          <w:szCs w:val="22"/>
        </w:rPr>
        <w:t>: appréciation de retombées du projet sur l'environnement local sous forme de présentation d’un film réalisé, d’une exposition photo, d’un témoignage, d’un débat, etc.</w:t>
      </w:r>
    </w:p>
    <w:p w:rsidR="003D06D9" w:rsidRPr="003D06D9" w:rsidRDefault="003D06D9" w:rsidP="003D06D9">
      <w:pPr>
        <w:numPr>
          <w:ilvl w:val="1"/>
          <w:numId w:val="32"/>
        </w:numPr>
        <w:autoSpaceDE w:val="0"/>
        <w:autoSpaceDN w:val="0"/>
        <w:adjustRightInd w:val="0"/>
        <w:jc w:val="both"/>
        <w:rPr>
          <w:rFonts w:cs="Arial"/>
          <w:color w:val="000000"/>
          <w:szCs w:val="22"/>
        </w:rPr>
      </w:pPr>
      <w:r w:rsidRPr="003D06D9">
        <w:rPr>
          <w:rFonts w:cs="Arial"/>
          <w:bCs/>
          <w:color w:val="000000"/>
          <w:szCs w:val="22"/>
        </w:rPr>
        <w:t xml:space="preserve">Innovation </w:t>
      </w:r>
      <w:r w:rsidRPr="003D06D9">
        <w:rPr>
          <w:rFonts w:cs="Arial"/>
          <w:color w:val="000000"/>
          <w:szCs w:val="22"/>
        </w:rPr>
        <w:t>: appréciation du caractère innovant du projet dans le champ social, artistique ou technique et scientifique (réponse à des besoins non satisfaits ou émergents, publics touchés - bénéficiaires et impliqués - démarche participative – créativité)</w:t>
      </w:r>
    </w:p>
    <w:p w:rsidR="003D06D9" w:rsidRPr="003D06D9" w:rsidRDefault="003D06D9" w:rsidP="003D06D9">
      <w:pPr>
        <w:autoSpaceDE w:val="0"/>
        <w:autoSpaceDN w:val="0"/>
        <w:adjustRightInd w:val="0"/>
        <w:jc w:val="both"/>
        <w:rPr>
          <w:rFonts w:cs="Arial"/>
          <w:color w:val="000000"/>
          <w:szCs w:val="22"/>
        </w:rPr>
      </w:pPr>
    </w:p>
    <w:p w:rsidR="003D06D9" w:rsidRPr="003D06D9" w:rsidRDefault="003D06D9" w:rsidP="003D06D9">
      <w:pPr>
        <w:autoSpaceDE w:val="0"/>
        <w:autoSpaceDN w:val="0"/>
        <w:adjustRightInd w:val="0"/>
        <w:jc w:val="both"/>
        <w:rPr>
          <w:rFonts w:cs="Arial"/>
          <w:bCs/>
          <w:color w:val="000000"/>
          <w:szCs w:val="22"/>
        </w:rPr>
      </w:pPr>
      <w:r w:rsidRPr="003D06D9">
        <w:rPr>
          <w:rFonts w:cs="Arial"/>
          <w:color w:val="000000"/>
          <w:szCs w:val="22"/>
        </w:rPr>
        <w:t>Le Jury peut décider :</w:t>
      </w:r>
    </w:p>
    <w:p w:rsidR="003D06D9" w:rsidRPr="003D06D9" w:rsidRDefault="003D06D9" w:rsidP="003D06D9">
      <w:pPr>
        <w:numPr>
          <w:ilvl w:val="2"/>
          <w:numId w:val="34"/>
        </w:numPr>
        <w:autoSpaceDE w:val="0"/>
        <w:autoSpaceDN w:val="0"/>
        <w:adjustRightInd w:val="0"/>
        <w:jc w:val="both"/>
        <w:rPr>
          <w:rFonts w:cs="Arial"/>
          <w:color w:val="000000"/>
          <w:szCs w:val="22"/>
        </w:rPr>
      </w:pPr>
      <w:r w:rsidRPr="003D06D9">
        <w:rPr>
          <w:rFonts w:cs="Arial"/>
          <w:color w:val="000000"/>
          <w:szCs w:val="22"/>
        </w:rPr>
        <w:t>d'accorder une « Bourse Initiative Jeunes »</w:t>
      </w:r>
    </w:p>
    <w:p w:rsidR="003D06D9" w:rsidRPr="003D06D9" w:rsidRDefault="003D06D9" w:rsidP="003D06D9">
      <w:pPr>
        <w:numPr>
          <w:ilvl w:val="2"/>
          <w:numId w:val="34"/>
        </w:numPr>
        <w:autoSpaceDE w:val="0"/>
        <w:autoSpaceDN w:val="0"/>
        <w:adjustRightInd w:val="0"/>
        <w:jc w:val="both"/>
        <w:rPr>
          <w:rFonts w:cs="Arial"/>
          <w:color w:val="000000"/>
          <w:szCs w:val="22"/>
        </w:rPr>
      </w:pPr>
      <w:r w:rsidRPr="003D06D9">
        <w:rPr>
          <w:rFonts w:cs="Arial"/>
          <w:color w:val="000000"/>
          <w:szCs w:val="22"/>
        </w:rPr>
        <w:t>de reporter l'examen du projet à une session ultérieure pour complément d'information,</w:t>
      </w:r>
    </w:p>
    <w:p w:rsidR="003D06D9" w:rsidRPr="003D06D9" w:rsidRDefault="003D06D9" w:rsidP="003D06D9">
      <w:pPr>
        <w:numPr>
          <w:ilvl w:val="2"/>
          <w:numId w:val="34"/>
        </w:numPr>
        <w:autoSpaceDE w:val="0"/>
        <w:autoSpaceDN w:val="0"/>
        <w:adjustRightInd w:val="0"/>
        <w:jc w:val="both"/>
        <w:rPr>
          <w:rFonts w:cs="Arial"/>
          <w:color w:val="000000"/>
          <w:szCs w:val="22"/>
        </w:rPr>
      </w:pPr>
      <w:r w:rsidRPr="003D06D9">
        <w:rPr>
          <w:rFonts w:cs="Arial"/>
          <w:color w:val="000000"/>
          <w:szCs w:val="22"/>
        </w:rPr>
        <w:t>de refuser de cofinancer le projet</w:t>
      </w:r>
    </w:p>
    <w:p w:rsidR="003D06D9" w:rsidRPr="003D06D9" w:rsidRDefault="003D06D9" w:rsidP="003D06D9">
      <w:pPr>
        <w:autoSpaceDE w:val="0"/>
        <w:autoSpaceDN w:val="0"/>
        <w:adjustRightInd w:val="0"/>
        <w:jc w:val="both"/>
        <w:rPr>
          <w:rFonts w:cs="Arial"/>
          <w:color w:val="000000"/>
          <w:szCs w:val="22"/>
        </w:rPr>
      </w:pPr>
    </w:p>
    <w:p w:rsidR="003D06D9" w:rsidRPr="003D06D9" w:rsidRDefault="003D06D9" w:rsidP="003D06D9">
      <w:pPr>
        <w:autoSpaceDE w:val="0"/>
        <w:autoSpaceDN w:val="0"/>
        <w:adjustRightInd w:val="0"/>
        <w:jc w:val="both"/>
        <w:rPr>
          <w:rFonts w:cs="Arial"/>
          <w:bCs/>
          <w:color w:val="000000"/>
          <w:szCs w:val="22"/>
        </w:rPr>
      </w:pPr>
      <w:r w:rsidRPr="003D06D9">
        <w:rPr>
          <w:rFonts w:cs="Arial"/>
          <w:bCs/>
          <w:color w:val="000000"/>
          <w:szCs w:val="22"/>
        </w:rPr>
        <w:t>Les décisions du jury sont sans appel.</w:t>
      </w:r>
    </w:p>
    <w:p w:rsidR="003D06D9" w:rsidRPr="003D06D9" w:rsidRDefault="003D06D9" w:rsidP="003D06D9">
      <w:pPr>
        <w:autoSpaceDE w:val="0"/>
        <w:autoSpaceDN w:val="0"/>
        <w:adjustRightInd w:val="0"/>
        <w:jc w:val="both"/>
        <w:rPr>
          <w:rFonts w:cs="Arial"/>
          <w:bCs/>
          <w:color w:val="000000"/>
          <w:szCs w:val="22"/>
        </w:rPr>
      </w:pPr>
      <w:r w:rsidRPr="003D06D9">
        <w:rPr>
          <w:rFonts w:cs="Arial"/>
          <w:color w:val="000000"/>
          <w:szCs w:val="22"/>
        </w:rPr>
        <w:t>La décision du jury est notifiée par écrit au référent du projet.</w:t>
      </w:r>
      <w:r w:rsidRPr="003D06D9">
        <w:rPr>
          <w:rFonts w:cs="Arial"/>
          <w:bCs/>
          <w:color w:val="000000"/>
          <w:szCs w:val="22"/>
        </w:rPr>
        <w:t xml:space="preserve"> </w:t>
      </w:r>
      <w:r w:rsidRPr="003D06D9">
        <w:rPr>
          <w:rFonts w:cs="Arial"/>
          <w:color w:val="000000"/>
          <w:szCs w:val="22"/>
        </w:rPr>
        <w:t>Le paiement de la bourse est assuré par la commune, à condition d’avoir eu toutes les pièces administratives nécessaires au virement.</w:t>
      </w:r>
    </w:p>
    <w:p w:rsidR="003D06D9" w:rsidRPr="003D06D9" w:rsidRDefault="003D06D9" w:rsidP="003D06D9">
      <w:pPr>
        <w:autoSpaceDE w:val="0"/>
        <w:autoSpaceDN w:val="0"/>
        <w:adjustRightInd w:val="0"/>
        <w:jc w:val="both"/>
        <w:rPr>
          <w:rFonts w:cs="Arial"/>
          <w:bCs/>
          <w:color w:val="000000"/>
          <w:szCs w:val="22"/>
        </w:rPr>
      </w:pPr>
    </w:p>
    <w:p w:rsidR="003D06D9" w:rsidRPr="003D06D9" w:rsidRDefault="003D06D9" w:rsidP="003D06D9">
      <w:pPr>
        <w:autoSpaceDE w:val="0"/>
        <w:autoSpaceDN w:val="0"/>
        <w:adjustRightInd w:val="0"/>
        <w:jc w:val="both"/>
        <w:rPr>
          <w:rFonts w:cs="Arial"/>
          <w:b/>
          <w:bCs/>
          <w:color w:val="000000"/>
          <w:szCs w:val="22"/>
        </w:rPr>
      </w:pPr>
      <w:r w:rsidRPr="003D06D9">
        <w:rPr>
          <w:rFonts w:cs="Arial"/>
          <w:b/>
          <w:bCs/>
          <w:color w:val="000000"/>
          <w:szCs w:val="22"/>
        </w:rPr>
        <w:t>Article 6 : La bourse</w:t>
      </w:r>
    </w:p>
    <w:p w:rsidR="003D06D9" w:rsidRPr="003D06D9" w:rsidRDefault="003D06D9" w:rsidP="003D06D9">
      <w:pPr>
        <w:autoSpaceDE w:val="0"/>
        <w:autoSpaceDN w:val="0"/>
        <w:adjustRightInd w:val="0"/>
        <w:jc w:val="both"/>
        <w:rPr>
          <w:rFonts w:cs="Arial"/>
          <w:bCs/>
          <w:color w:val="000000"/>
          <w:szCs w:val="22"/>
        </w:rPr>
      </w:pPr>
      <w:r w:rsidRPr="003D06D9">
        <w:rPr>
          <w:rFonts w:cs="Arial"/>
          <w:bCs/>
          <w:color w:val="000000"/>
          <w:szCs w:val="22"/>
        </w:rPr>
        <w:t xml:space="preserve">Un projet bénéficiant d’une « Bourse Initiatives Jeunes » ne pourra prétendre à une autre aide financière de la part de la commune de Saint-Cloud la même année. </w:t>
      </w:r>
    </w:p>
    <w:p w:rsidR="003D06D9" w:rsidRPr="003D06D9" w:rsidRDefault="003D06D9" w:rsidP="003D06D9">
      <w:pPr>
        <w:autoSpaceDE w:val="0"/>
        <w:autoSpaceDN w:val="0"/>
        <w:adjustRightInd w:val="0"/>
        <w:jc w:val="both"/>
        <w:rPr>
          <w:rFonts w:cs="Arial"/>
          <w:bCs/>
          <w:color w:val="000000"/>
          <w:szCs w:val="22"/>
        </w:rPr>
      </w:pPr>
      <w:r w:rsidRPr="003D06D9">
        <w:rPr>
          <w:rFonts w:cs="Arial"/>
          <w:bCs/>
          <w:color w:val="000000"/>
          <w:szCs w:val="22"/>
        </w:rPr>
        <w:t>De même, un projet déjà financé par la Commune de Saint-Cloud ne pourra prétendre à cette bourse la même année.</w:t>
      </w:r>
    </w:p>
    <w:p w:rsidR="003D06D9" w:rsidRPr="003D06D9" w:rsidRDefault="003D06D9" w:rsidP="003D06D9">
      <w:pPr>
        <w:autoSpaceDE w:val="0"/>
        <w:autoSpaceDN w:val="0"/>
        <w:adjustRightInd w:val="0"/>
        <w:jc w:val="both"/>
        <w:rPr>
          <w:rFonts w:cs="Arial"/>
          <w:bCs/>
          <w:color w:val="000000"/>
          <w:szCs w:val="22"/>
        </w:rPr>
      </w:pPr>
      <w:r w:rsidRPr="003D06D9">
        <w:rPr>
          <w:rFonts w:cs="Arial"/>
          <w:bCs/>
          <w:color w:val="000000"/>
          <w:szCs w:val="22"/>
        </w:rPr>
        <w:t>Une même personne ne peut, sauf exception motivée, participer à deux projets maximum financés la même année.</w:t>
      </w:r>
    </w:p>
    <w:p w:rsidR="003D06D9" w:rsidRPr="003D06D9" w:rsidRDefault="003D06D9" w:rsidP="003D06D9">
      <w:pPr>
        <w:autoSpaceDE w:val="0"/>
        <w:autoSpaceDN w:val="0"/>
        <w:adjustRightInd w:val="0"/>
        <w:jc w:val="both"/>
        <w:rPr>
          <w:rFonts w:cs="Arial"/>
          <w:bCs/>
          <w:color w:val="000000"/>
          <w:szCs w:val="22"/>
        </w:rPr>
      </w:pPr>
    </w:p>
    <w:p w:rsidR="003D06D9" w:rsidRPr="003D06D9" w:rsidRDefault="003D06D9" w:rsidP="003D06D9">
      <w:pPr>
        <w:autoSpaceDE w:val="0"/>
        <w:autoSpaceDN w:val="0"/>
        <w:adjustRightInd w:val="0"/>
        <w:jc w:val="both"/>
        <w:rPr>
          <w:rFonts w:cs="Arial"/>
          <w:bCs/>
          <w:color w:val="000000"/>
          <w:szCs w:val="22"/>
        </w:rPr>
      </w:pPr>
      <w:r w:rsidRPr="003D06D9">
        <w:rPr>
          <w:rFonts w:cs="Arial"/>
          <w:bCs/>
          <w:color w:val="000000"/>
          <w:szCs w:val="22"/>
        </w:rPr>
        <w:t xml:space="preserve">Le montant attribué ne pourra toutefois dépasser 20 % du budget total du projet dans la limite de </w:t>
      </w:r>
    </w:p>
    <w:p w:rsidR="003D06D9" w:rsidRPr="003D06D9" w:rsidRDefault="003D06D9" w:rsidP="003D06D9">
      <w:pPr>
        <w:autoSpaceDE w:val="0"/>
        <w:autoSpaceDN w:val="0"/>
        <w:adjustRightInd w:val="0"/>
        <w:jc w:val="both"/>
        <w:rPr>
          <w:rFonts w:cs="Arial"/>
          <w:b/>
          <w:bCs/>
          <w:color w:val="000000"/>
          <w:szCs w:val="22"/>
        </w:rPr>
      </w:pPr>
      <w:r w:rsidRPr="003D06D9">
        <w:rPr>
          <w:rFonts w:cs="Arial"/>
          <w:b/>
          <w:bCs/>
          <w:color w:val="000000"/>
          <w:szCs w:val="22"/>
        </w:rPr>
        <w:t>1000 €.</w:t>
      </w:r>
    </w:p>
    <w:p w:rsidR="003D06D9" w:rsidRPr="003D06D9" w:rsidRDefault="003D06D9" w:rsidP="003D06D9">
      <w:pPr>
        <w:autoSpaceDE w:val="0"/>
        <w:autoSpaceDN w:val="0"/>
        <w:adjustRightInd w:val="0"/>
        <w:jc w:val="both"/>
        <w:rPr>
          <w:rFonts w:cs="Arial"/>
          <w:color w:val="000000"/>
          <w:szCs w:val="22"/>
        </w:rPr>
      </w:pPr>
      <w:r w:rsidRPr="003D06D9">
        <w:rPr>
          <w:rFonts w:cs="Arial"/>
          <w:color w:val="000000"/>
          <w:szCs w:val="22"/>
        </w:rPr>
        <w:t xml:space="preserve">Afin d’assurer les meilleures conditions de réussite au projet, il est vivement conseillé de poursuivre la recherche de partenaires financiers. </w:t>
      </w:r>
    </w:p>
    <w:p w:rsidR="003D06D9" w:rsidRPr="003D06D9" w:rsidRDefault="003D06D9" w:rsidP="003D06D9">
      <w:pPr>
        <w:autoSpaceDE w:val="0"/>
        <w:autoSpaceDN w:val="0"/>
        <w:adjustRightInd w:val="0"/>
        <w:jc w:val="both"/>
        <w:rPr>
          <w:rFonts w:cs="Arial"/>
          <w:color w:val="000000"/>
          <w:szCs w:val="22"/>
        </w:rPr>
      </w:pPr>
      <w:r w:rsidRPr="003D06D9">
        <w:rPr>
          <w:rFonts w:cs="Arial"/>
          <w:color w:val="000000"/>
          <w:szCs w:val="22"/>
        </w:rPr>
        <w:t xml:space="preserve">Guide départemental des aides aux projets jeunes : </w:t>
      </w:r>
      <w:hyperlink r:id="rId12" w:tgtFrame="_blank" w:history="1">
        <w:r w:rsidRPr="003D06D9">
          <w:rPr>
            <w:rFonts w:cs="Arial"/>
            <w:color w:val="000000"/>
            <w:szCs w:val="22"/>
            <w:u w:val="single"/>
          </w:rPr>
          <w:t>http://ij92.net/guide/ij92-guide2011-2012.pdf</w:t>
        </w:r>
      </w:hyperlink>
    </w:p>
    <w:p w:rsidR="003D06D9" w:rsidRPr="003D06D9" w:rsidRDefault="003D06D9" w:rsidP="003D06D9">
      <w:pPr>
        <w:autoSpaceDE w:val="0"/>
        <w:autoSpaceDN w:val="0"/>
        <w:adjustRightInd w:val="0"/>
        <w:jc w:val="both"/>
        <w:rPr>
          <w:rFonts w:cs="Arial"/>
          <w:b/>
          <w:bCs/>
          <w:color w:val="000000"/>
          <w:szCs w:val="22"/>
        </w:rPr>
      </w:pPr>
    </w:p>
    <w:p w:rsidR="003D06D9" w:rsidRPr="003D06D9" w:rsidRDefault="003D06D9" w:rsidP="003D06D9">
      <w:pPr>
        <w:autoSpaceDE w:val="0"/>
        <w:autoSpaceDN w:val="0"/>
        <w:adjustRightInd w:val="0"/>
        <w:jc w:val="both"/>
        <w:rPr>
          <w:rFonts w:cs="Arial"/>
          <w:bCs/>
          <w:color w:val="000000"/>
          <w:szCs w:val="22"/>
        </w:rPr>
      </w:pPr>
    </w:p>
    <w:p w:rsidR="003D06D9" w:rsidRPr="003D06D9" w:rsidRDefault="003D06D9" w:rsidP="003D06D9">
      <w:pPr>
        <w:autoSpaceDE w:val="0"/>
        <w:autoSpaceDN w:val="0"/>
        <w:adjustRightInd w:val="0"/>
        <w:jc w:val="both"/>
        <w:rPr>
          <w:rFonts w:cs="Arial"/>
          <w:b/>
          <w:bCs/>
          <w:color w:val="000000"/>
          <w:szCs w:val="22"/>
        </w:rPr>
      </w:pPr>
      <w:r w:rsidRPr="003D06D9">
        <w:rPr>
          <w:rFonts w:cs="Arial"/>
          <w:b/>
          <w:bCs/>
          <w:color w:val="000000"/>
          <w:szCs w:val="22"/>
        </w:rPr>
        <w:t>Article 7 : Le suivi et la réalisation du projet</w:t>
      </w:r>
    </w:p>
    <w:p w:rsidR="003D06D9" w:rsidRPr="003D06D9" w:rsidRDefault="003D06D9" w:rsidP="003D06D9">
      <w:pPr>
        <w:autoSpaceDE w:val="0"/>
        <w:autoSpaceDN w:val="0"/>
        <w:adjustRightInd w:val="0"/>
        <w:jc w:val="both"/>
        <w:rPr>
          <w:rFonts w:cs="Arial"/>
          <w:b/>
          <w:bCs/>
          <w:color w:val="000000"/>
          <w:szCs w:val="22"/>
        </w:rPr>
      </w:pPr>
      <w:r w:rsidRPr="003D06D9">
        <w:rPr>
          <w:rFonts w:cs="Arial"/>
          <w:color w:val="000000"/>
          <w:szCs w:val="22"/>
        </w:rPr>
        <w:t>Le référent du projet, (le cas échéant les équipiers) signe un engagement contractuel qui porte</w:t>
      </w:r>
      <w:r w:rsidRPr="003D06D9">
        <w:rPr>
          <w:rFonts w:cs="Arial"/>
          <w:b/>
          <w:bCs/>
          <w:color w:val="000000"/>
          <w:szCs w:val="22"/>
        </w:rPr>
        <w:t xml:space="preserve"> </w:t>
      </w:r>
      <w:r w:rsidRPr="003D06D9">
        <w:rPr>
          <w:rFonts w:cs="Arial"/>
          <w:color w:val="000000"/>
          <w:szCs w:val="22"/>
        </w:rPr>
        <w:t>sur :</w:t>
      </w:r>
    </w:p>
    <w:p w:rsidR="003D06D9" w:rsidRPr="003D06D9" w:rsidRDefault="003D06D9" w:rsidP="003D06D9">
      <w:pPr>
        <w:autoSpaceDE w:val="0"/>
        <w:autoSpaceDN w:val="0"/>
        <w:adjustRightInd w:val="0"/>
        <w:jc w:val="both"/>
        <w:rPr>
          <w:rFonts w:cs="Arial"/>
          <w:color w:val="000000"/>
          <w:szCs w:val="22"/>
        </w:rPr>
      </w:pPr>
    </w:p>
    <w:p w:rsidR="003D06D9" w:rsidRPr="003D06D9" w:rsidRDefault="003D06D9" w:rsidP="003D06D9">
      <w:pPr>
        <w:numPr>
          <w:ilvl w:val="2"/>
          <w:numId w:val="34"/>
        </w:numPr>
        <w:autoSpaceDE w:val="0"/>
        <w:autoSpaceDN w:val="0"/>
        <w:adjustRightInd w:val="0"/>
        <w:jc w:val="both"/>
        <w:rPr>
          <w:rFonts w:cs="Arial"/>
          <w:color w:val="000000"/>
          <w:szCs w:val="22"/>
        </w:rPr>
      </w:pPr>
      <w:r w:rsidRPr="003D06D9">
        <w:rPr>
          <w:rFonts w:cs="Arial"/>
          <w:color w:val="000000"/>
          <w:szCs w:val="22"/>
        </w:rPr>
        <w:t>l'utilisation effective de la bourse ;</w:t>
      </w:r>
    </w:p>
    <w:p w:rsidR="003D06D9" w:rsidRPr="003D06D9" w:rsidRDefault="003D06D9" w:rsidP="003D06D9">
      <w:pPr>
        <w:numPr>
          <w:ilvl w:val="2"/>
          <w:numId w:val="34"/>
        </w:numPr>
        <w:autoSpaceDE w:val="0"/>
        <w:autoSpaceDN w:val="0"/>
        <w:adjustRightInd w:val="0"/>
        <w:jc w:val="both"/>
        <w:rPr>
          <w:rFonts w:cs="Arial"/>
          <w:color w:val="000000"/>
          <w:szCs w:val="22"/>
        </w:rPr>
      </w:pPr>
      <w:r w:rsidRPr="003D06D9">
        <w:rPr>
          <w:rFonts w:cs="Arial"/>
          <w:color w:val="000000"/>
          <w:szCs w:val="22"/>
        </w:rPr>
        <w:t>le délai de réalisation du projet ;</w:t>
      </w:r>
    </w:p>
    <w:p w:rsidR="003D06D9" w:rsidRPr="003D06D9" w:rsidRDefault="003D06D9" w:rsidP="003D06D9">
      <w:pPr>
        <w:numPr>
          <w:ilvl w:val="2"/>
          <w:numId w:val="34"/>
        </w:numPr>
        <w:autoSpaceDE w:val="0"/>
        <w:autoSpaceDN w:val="0"/>
        <w:adjustRightInd w:val="0"/>
        <w:jc w:val="both"/>
        <w:rPr>
          <w:rFonts w:cs="Arial"/>
          <w:color w:val="000000"/>
          <w:szCs w:val="22"/>
        </w:rPr>
      </w:pPr>
      <w:r w:rsidRPr="003D06D9">
        <w:rPr>
          <w:rFonts w:cs="Arial"/>
          <w:color w:val="000000"/>
          <w:szCs w:val="22"/>
        </w:rPr>
        <w:t>la présentation par écrit d’un rapport d'activité, y compris financier ;</w:t>
      </w:r>
    </w:p>
    <w:p w:rsidR="003D06D9" w:rsidRPr="003D06D9" w:rsidRDefault="003D06D9" w:rsidP="003D06D9">
      <w:pPr>
        <w:numPr>
          <w:ilvl w:val="2"/>
          <w:numId w:val="34"/>
        </w:numPr>
        <w:autoSpaceDE w:val="0"/>
        <w:autoSpaceDN w:val="0"/>
        <w:adjustRightInd w:val="0"/>
        <w:jc w:val="both"/>
        <w:rPr>
          <w:rFonts w:cs="Arial"/>
          <w:color w:val="000000"/>
          <w:szCs w:val="22"/>
        </w:rPr>
      </w:pPr>
      <w:r w:rsidRPr="003D06D9">
        <w:rPr>
          <w:rFonts w:cs="Arial"/>
          <w:color w:val="000000"/>
          <w:szCs w:val="22"/>
        </w:rPr>
        <w:t>l’utilisation de la charte graphique (logo) de la commune, dans la mise en valeur de sa communication liée au projet ;</w:t>
      </w:r>
    </w:p>
    <w:p w:rsidR="003D06D9" w:rsidRPr="003D06D9" w:rsidRDefault="003D06D9" w:rsidP="003D06D9">
      <w:pPr>
        <w:numPr>
          <w:ilvl w:val="2"/>
          <w:numId w:val="34"/>
        </w:numPr>
        <w:autoSpaceDE w:val="0"/>
        <w:autoSpaceDN w:val="0"/>
        <w:adjustRightInd w:val="0"/>
        <w:jc w:val="both"/>
        <w:rPr>
          <w:rFonts w:cs="Arial"/>
          <w:color w:val="000000"/>
          <w:szCs w:val="22"/>
        </w:rPr>
      </w:pPr>
      <w:r w:rsidRPr="003D06D9">
        <w:rPr>
          <w:rFonts w:cs="Arial"/>
          <w:color w:val="000000"/>
          <w:szCs w:val="22"/>
        </w:rPr>
        <w:t>la participation aux actions de communication organisées dans le cadre du service jeunesse de la commune (témoignage auprès d’autres jeunes, débats avec les jeunes sur l’engagement, etc.)</w:t>
      </w:r>
    </w:p>
    <w:p w:rsidR="003D06D9" w:rsidRPr="003D06D9" w:rsidRDefault="003D06D9" w:rsidP="003D06D9">
      <w:pPr>
        <w:numPr>
          <w:ilvl w:val="2"/>
          <w:numId w:val="34"/>
        </w:numPr>
        <w:autoSpaceDE w:val="0"/>
        <w:autoSpaceDN w:val="0"/>
        <w:adjustRightInd w:val="0"/>
        <w:jc w:val="both"/>
        <w:rPr>
          <w:rFonts w:cs="Arial"/>
          <w:color w:val="000000"/>
          <w:szCs w:val="22"/>
        </w:rPr>
      </w:pPr>
      <w:r w:rsidRPr="003D06D9">
        <w:rPr>
          <w:rFonts w:cs="Arial"/>
          <w:color w:val="000000"/>
          <w:szCs w:val="22"/>
        </w:rPr>
        <w:t>son accord pour publier ses coordonnées et ses photos sur le site Internet jeunesse de la commune et dans le Saint-Cloud magazine</w:t>
      </w:r>
    </w:p>
    <w:p w:rsidR="003D06D9" w:rsidRPr="003D06D9" w:rsidRDefault="003D06D9" w:rsidP="003D06D9">
      <w:pPr>
        <w:autoSpaceDE w:val="0"/>
        <w:autoSpaceDN w:val="0"/>
        <w:adjustRightInd w:val="0"/>
        <w:ind w:left="0"/>
        <w:jc w:val="both"/>
        <w:rPr>
          <w:rFonts w:cs="Arial"/>
          <w:bCs/>
          <w:color w:val="000000"/>
          <w:szCs w:val="22"/>
        </w:rPr>
      </w:pPr>
    </w:p>
    <w:p w:rsidR="003D06D9" w:rsidRPr="003D06D9" w:rsidRDefault="003D06D9" w:rsidP="003D06D9">
      <w:pPr>
        <w:autoSpaceDE w:val="0"/>
        <w:autoSpaceDN w:val="0"/>
        <w:adjustRightInd w:val="0"/>
        <w:ind w:left="0"/>
        <w:jc w:val="both"/>
        <w:rPr>
          <w:rFonts w:cs="Arial"/>
          <w:color w:val="000000"/>
          <w:szCs w:val="22"/>
        </w:rPr>
      </w:pPr>
    </w:p>
    <w:p w:rsidR="003D06D9" w:rsidRPr="003D06D9" w:rsidRDefault="003D06D9" w:rsidP="003D06D9">
      <w:pPr>
        <w:autoSpaceDE w:val="0"/>
        <w:autoSpaceDN w:val="0"/>
        <w:adjustRightInd w:val="0"/>
        <w:jc w:val="both"/>
        <w:rPr>
          <w:rFonts w:cs="Arial"/>
          <w:b/>
          <w:bCs/>
          <w:color w:val="000000"/>
          <w:szCs w:val="22"/>
        </w:rPr>
      </w:pPr>
      <w:r w:rsidRPr="003D06D9">
        <w:rPr>
          <w:rFonts w:cs="Arial"/>
          <w:color w:val="000000"/>
          <w:szCs w:val="22"/>
        </w:rPr>
        <w:t>Le projet doit obligatoirement être réalisé dans l’année qui suit la notification écrite</w:t>
      </w:r>
      <w:r w:rsidRPr="003D06D9">
        <w:rPr>
          <w:rFonts w:cs="Arial"/>
          <w:b/>
          <w:bCs/>
          <w:color w:val="000000"/>
          <w:szCs w:val="22"/>
        </w:rPr>
        <w:t xml:space="preserve"> </w:t>
      </w:r>
      <w:r w:rsidRPr="003D06D9">
        <w:rPr>
          <w:rFonts w:cs="Arial"/>
          <w:color w:val="000000"/>
          <w:szCs w:val="22"/>
        </w:rPr>
        <w:t>d'attribution de la bourse. Dans le cas où le projet lauréat ne serait pas réalisé ou de façon partielle, les lauréats s’engagent à restituer les sommes perçues, déduction faite des frais réellement engagés sur présentation de factures.</w:t>
      </w:r>
    </w:p>
    <w:p w:rsidR="003D06D9" w:rsidRPr="003D06D9" w:rsidRDefault="003D06D9" w:rsidP="003D06D9">
      <w:pPr>
        <w:autoSpaceDE w:val="0"/>
        <w:autoSpaceDN w:val="0"/>
        <w:adjustRightInd w:val="0"/>
        <w:jc w:val="both"/>
        <w:rPr>
          <w:rFonts w:cs="Arial"/>
          <w:bCs/>
          <w:color w:val="000000"/>
          <w:szCs w:val="22"/>
        </w:rPr>
      </w:pPr>
    </w:p>
    <w:p w:rsidR="003D06D9" w:rsidRPr="003D06D9" w:rsidRDefault="003D06D9" w:rsidP="003D06D9">
      <w:pPr>
        <w:autoSpaceDE w:val="0"/>
        <w:autoSpaceDN w:val="0"/>
        <w:adjustRightInd w:val="0"/>
        <w:jc w:val="both"/>
        <w:rPr>
          <w:rFonts w:cs="Arial"/>
          <w:bCs/>
          <w:color w:val="000000"/>
          <w:szCs w:val="22"/>
        </w:rPr>
      </w:pPr>
      <w:r w:rsidRPr="003D06D9">
        <w:rPr>
          <w:rFonts w:cs="Arial"/>
          <w:bCs/>
          <w:color w:val="000000"/>
          <w:szCs w:val="22"/>
        </w:rPr>
        <w:t>Toutefois, en cas de force majeure, la réalisation pourra être reportée d’un an.</w:t>
      </w:r>
    </w:p>
    <w:p w:rsidR="003D06D9" w:rsidRPr="003D06D9" w:rsidRDefault="003D06D9" w:rsidP="003D06D9">
      <w:pPr>
        <w:autoSpaceDE w:val="0"/>
        <w:autoSpaceDN w:val="0"/>
        <w:adjustRightInd w:val="0"/>
        <w:jc w:val="both"/>
        <w:rPr>
          <w:rFonts w:cs="Arial"/>
          <w:color w:val="000000"/>
          <w:szCs w:val="22"/>
        </w:rPr>
      </w:pPr>
      <w:r w:rsidRPr="003D06D9">
        <w:rPr>
          <w:rFonts w:cs="Arial"/>
          <w:color w:val="000000"/>
          <w:szCs w:val="22"/>
        </w:rPr>
        <w:t>Le référent du projet s'engage à informer régulièrement le responsable du service jeunesse des étapes de la</w:t>
      </w:r>
      <w:r w:rsidRPr="003D06D9">
        <w:rPr>
          <w:rFonts w:cs="Arial"/>
          <w:b/>
          <w:bCs/>
          <w:color w:val="000000"/>
          <w:szCs w:val="22"/>
        </w:rPr>
        <w:t xml:space="preserve"> </w:t>
      </w:r>
      <w:r w:rsidRPr="003D06D9">
        <w:rPr>
          <w:rFonts w:cs="Arial"/>
          <w:color w:val="000000"/>
          <w:szCs w:val="22"/>
        </w:rPr>
        <w:t>réalisation du projet.</w:t>
      </w:r>
    </w:p>
    <w:p w:rsidR="003D06D9" w:rsidRPr="003D06D9" w:rsidRDefault="003D06D9" w:rsidP="003D06D9">
      <w:pPr>
        <w:autoSpaceDE w:val="0"/>
        <w:autoSpaceDN w:val="0"/>
        <w:adjustRightInd w:val="0"/>
        <w:jc w:val="both"/>
        <w:rPr>
          <w:rFonts w:cs="Arial"/>
          <w:color w:val="000000"/>
          <w:szCs w:val="22"/>
        </w:rPr>
      </w:pPr>
      <w:r w:rsidRPr="003D06D9">
        <w:rPr>
          <w:rFonts w:cs="Arial"/>
          <w:color w:val="000000"/>
          <w:szCs w:val="22"/>
        </w:rPr>
        <w:t>Toute modification dans les objectifs, le calendrier ou la composition du groupe ou leurs coordonnées doit être notifiée à la commune de Saint-Cloud, pour accord préalable.</w:t>
      </w:r>
    </w:p>
    <w:p w:rsidR="003D06D9" w:rsidRPr="003D06D9" w:rsidRDefault="003D06D9" w:rsidP="003D06D9">
      <w:pPr>
        <w:autoSpaceDE w:val="0"/>
        <w:autoSpaceDN w:val="0"/>
        <w:adjustRightInd w:val="0"/>
        <w:jc w:val="both"/>
        <w:rPr>
          <w:rFonts w:cs="Arial"/>
          <w:color w:val="000000"/>
          <w:szCs w:val="22"/>
        </w:rPr>
      </w:pPr>
    </w:p>
    <w:p w:rsidR="003D06D9" w:rsidRPr="003D06D9" w:rsidRDefault="003D06D9" w:rsidP="003D06D9">
      <w:pPr>
        <w:autoSpaceDE w:val="0"/>
        <w:autoSpaceDN w:val="0"/>
        <w:adjustRightInd w:val="0"/>
        <w:jc w:val="both"/>
        <w:rPr>
          <w:rFonts w:cs="Arial"/>
          <w:color w:val="000000"/>
          <w:szCs w:val="22"/>
        </w:rPr>
      </w:pPr>
      <w:r w:rsidRPr="003D06D9">
        <w:rPr>
          <w:rFonts w:cs="Arial"/>
          <w:color w:val="000000"/>
          <w:szCs w:val="22"/>
        </w:rPr>
        <w:t>Un rapport succinct de la réalisation du projet doit être remis par les lauréats dans les deux mois qui suivent la fin du projet ainsi qu’un compte rendu financier des dépenses engagées.</w:t>
      </w:r>
    </w:p>
    <w:p w:rsidR="003D06D9" w:rsidRPr="003D06D9" w:rsidRDefault="003D06D9" w:rsidP="003D06D9">
      <w:pPr>
        <w:autoSpaceDE w:val="0"/>
        <w:autoSpaceDN w:val="0"/>
        <w:adjustRightInd w:val="0"/>
        <w:jc w:val="both"/>
        <w:rPr>
          <w:rFonts w:cs="Arial"/>
          <w:color w:val="000000"/>
          <w:szCs w:val="22"/>
        </w:rPr>
      </w:pPr>
    </w:p>
    <w:p w:rsidR="003D06D9" w:rsidRPr="003D06D9" w:rsidRDefault="003D06D9" w:rsidP="003D06D9">
      <w:pPr>
        <w:autoSpaceDE w:val="0"/>
        <w:autoSpaceDN w:val="0"/>
        <w:adjustRightInd w:val="0"/>
        <w:jc w:val="both"/>
        <w:rPr>
          <w:rFonts w:cs="Arial"/>
          <w:color w:val="000000"/>
          <w:szCs w:val="22"/>
        </w:rPr>
      </w:pPr>
      <w:r w:rsidRPr="003D06D9">
        <w:rPr>
          <w:rFonts w:cs="Arial"/>
          <w:color w:val="000000"/>
          <w:szCs w:val="22"/>
        </w:rPr>
        <w:t>Par la suite, une valorisation de l’action sera demandée par la commune. Elle peut également publier tout ou partie des rapports de réalisation du projet ou s’appuyer sur des rapports visuels qui l’évoquent (photographie, film, …) dans le cadre d’expositions, d’article dans les supports de communication locaux…. .</w:t>
      </w:r>
    </w:p>
    <w:p w:rsidR="003D06D9" w:rsidRPr="003D06D9" w:rsidRDefault="003D06D9" w:rsidP="003D06D9">
      <w:pPr>
        <w:autoSpaceDE w:val="0"/>
        <w:autoSpaceDN w:val="0"/>
        <w:adjustRightInd w:val="0"/>
        <w:jc w:val="both"/>
        <w:rPr>
          <w:rFonts w:cs="Arial"/>
          <w:color w:val="000000"/>
          <w:szCs w:val="22"/>
        </w:rPr>
      </w:pPr>
      <w:r w:rsidRPr="003D06D9">
        <w:rPr>
          <w:rFonts w:cs="Arial"/>
          <w:color w:val="000000"/>
          <w:szCs w:val="22"/>
        </w:rPr>
        <w:t>Les lauréats s’engagent à rencontrer et à conseiller les futurs candidats à la Bourse.</w:t>
      </w:r>
    </w:p>
    <w:p w:rsidR="003D06D9" w:rsidRPr="003D06D9" w:rsidRDefault="003D06D9" w:rsidP="003D06D9">
      <w:pPr>
        <w:autoSpaceDE w:val="0"/>
        <w:autoSpaceDN w:val="0"/>
        <w:adjustRightInd w:val="0"/>
        <w:jc w:val="both"/>
        <w:rPr>
          <w:rFonts w:cs="Arial"/>
          <w:color w:val="000000"/>
          <w:szCs w:val="22"/>
        </w:rPr>
      </w:pPr>
    </w:p>
    <w:p w:rsidR="003D06D9" w:rsidRPr="003D06D9" w:rsidRDefault="003D06D9" w:rsidP="003D06D9">
      <w:pPr>
        <w:autoSpaceDE w:val="0"/>
        <w:autoSpaceDN w:val="0"/>
        <w:adjustRightInd w:val="0"/>
        <w:jc w:val="both"/>
        <w:rPr>
          <w:rFonts w:cs="Arial"/>
          <w:b/>
          <w:color w:val="000000"/>
          <w:szCs w:val="22"/>
        </w:rPr>
      </w:pPr>
      <w:r w:rsidRPr="003D06D9">
        <w:rPr>
          <w:rFonts w:cs="Arial"/>
          <w:b/>
          <w:color w:val="000000"/>
          <w:szCs w:val="22"/>
        </w:rPr>
        <w:t>Article 8 : Responsabilité et assurance</w:t>
      </w:r>
    </w:p>
    <w:p w:rsidR="003D06D9" w:rsidRPr="003D06D9" w:rsidRDefault="003D06D9" w:rsidP="003D06D9">
      <w:pPr>
        <w:autoSpaceDE w:val="0"/>
        <w:autoSpaceDN w:val="0"/>
        <w:adjustRightInd w:val="0"/>
        <w:jc w:val="both"/>
        <w:rPr>
          <w:rFonts w:cs="Arial"/>
          <w:color w:val="000000"/>
          <w:szCs w:val="22"/>
        </w:rPr>
      </w:pPr>
      <w:r w:rsidRPr="003D06D9">
        <w:rPr>
          <w:rFonts w:cs="Arial"/>
          <w:color w:val="000000"/>
          <w:szCs w:val="22"/>
        </w:rPr>
        <w:t>La commune décline toute responsabilité dans la mise en œuvre des projets bénéficiant de la Bourse.</w:t>
      </w:r>
    </w:p>
    <w:p w:rsidR="003D06D9" w:rsidRPr="003D06D9" w:rsidRDefault="003D06D9" w:rsidP="003D06D9">
      <w:pPr>
        <w:autoSpaceDE w:val="0"/>
        <w:autoSpaceDN w:val="0"/>
        <w:adjustRightInd w:val="0"/>
        <w:jc w:val="both"/>
        <w:rPr>
          <w:rFonts w:cs="Arial"/>
          <w:color w:val="000000"/>
          <w:szCs w:val="22"/>
        </w:rPr>
      </w:pPr>
      <w:r w:rsidRPr="003D06D9">
        <w:rPr>
          <w:rFonts w:cs="Arial"/>
          <w:color w:val="000000"/>
          <w:szCs w:val="22"/>
        </w:rPr>
        <w:t>Les parents des jeunes mineurs doivent dans tous les cas signer l’autorisation parentale de participation contenue dans le dossier de candidature.</w:t>
      </w:r>
    </w:p>
    <w:p w:rsidR="003D06D9" w:rsidRPr="003D06D9" w:rsidRDefault="003D06D9" w:rsidP="003D06D9">
      <w:pPr>
        <w:autoSpaceDE w:val="0"/>
        <w:autoSpaceDN w:val="0"/>
        <w:adjustRightInd w:val="0"/>
        <w:jc w:val="both"/>
        <w:rPr>
          <w:rFonts w:cs="Arial"/>
          <w:color w:val="000000"/>
          <w:szCs w:val="22"/>
        </w:rPr>
      </w:pPr>
    </w:p>
    <w:p w:rsidR="003D06D9" w:rsidRPr="003D06D9" w:rsidRDefault="003D06D9" w:rsidP="003D06D9">
      <w:pPr>
        <w:autoSpaceDE w:val="0"/>
        <w:autoSpaceDN w:val="0"/>
        <w:adjustRightInd w:val="0"/>
        <w:jc w:val="both"/>
        <w:rPr>
          <w:rFonts w:cs="Arial"/>
          <w:color w:val="000000"/>
          <w:szCs w:val="22"/>
        </w:rPr>
      </w:pPr>
      <w:r w:rsidRPr="003D06D9">
        <w:rPr>
          <w:rFonts w:cs="Arial"/>
          <w:color w:val="000000"/>
          <w:szCs w:val="22"/>
        </w:rPr>
        <w:t>Les porteurs du projet, ou leurs représentants légaux, s’engagent à souscrire un contrat d’assistance et les assurances éventuellement nécessaires à la réalisation du projet. La commune de Saint-Cloud ne peut en aucun cas être tenue responsable des conséquences dommageables liées à la réalisation du projet.</w:t>
      </w:r>
    </w:p>
    <w:p w:rsidR="003D06D9" w:rsidRPr="003D06D9" w:rsidRDefault="003D06D9" w:rsidP="003D06D9">
      <w:pPr>
        <w:autoSpaceDE w:val="0"/>
        <w:autoSpaceDN w:val="0"/>
        <w:adjustRightInd w:val="0"/>
        <w:jc w:val="both"/>
        <w:rPr>
          <w:rFonts w:cs="Arial"/>
          <w:b/>
          <w:color w:val="000000"/>
          <w:szCs w:val="22"/>
        </w:rPr>
      </w:pPr>
    </w:p>
    <w:p w:rsidR="003D06D9" w:rsidRPr="003D06D9" w:rsidRDefault="003D06D9" w:rsidP="003D06D9">
      <w:pPr>
        <w:autoSpaceDE w:val="0"/>
        <w:autoSpaceDN w:val="0"/>
        <w:adjustRightInd w:val="0"/>
        <w:jc w:val="both"/>
        <w:rPr>
          <w:rFonts w:cs="Arial"/>
          <w:b/>
          <w:color w:val="000000"/>
          <w:szCs w:val="22"/>
        </w:rPr>
      </w:pPr>
      <w:r w:rsidRPr="003D06D9">
        <w:rPr>
          <w:rFonts w:cs="Arial"/>
          <w:b/>
          <w:color w:val="000000"/>
          <w:szCs w:val="22"/>
        </w:rPr>
        <w:t>Article 9 : Droit applicable</w:t>
      </w:r>
    </w:p>
    <w:p w:rsidR="003D06D9" w:rsidRPr="003D06D9" w:rsidRDefault="003D06D9" w:rsidP="003D06D9">
      <w:pPr>
        <w:autoSpaceDE w:val="0"/>
        <w:autoSpaceDN w:val="0"/>
        <w:adjustRightInd w:val="0"/>
        <w:jc w:val="both"/>
        <w:rPr>
          <w:rFonts w:cs="Arial"/>
          <w:color w:val="000000"/>
          <w:szCs w:val="22"/>
        </w:rPr>
      </w:pPr>
      <w:r w:rsidRPr="003D06D9">
        <w:rPr>
          <w:rFonts w:cs="Arial"/>
          <w:color w:val="000000"/>
          <w:szCs w:val="22"/>
        </w:rPr>
        <w:t>Si une ou plusieurs dispositions du présent règlement étaient déclarées nulles ou inapplicables,</w:t>
      </w:r>
      <w:r w:rsidRPr="003D06D9">
        <w:rPr>
          <w:rFonts w:cs="Arial"/>
          <w:b/>
          <w:bCs/>
          <w:color w:val="000000"/>
          <w:szCs w:val="22"/>
        </w:rPr>
        <w:t xml:space="preserve"> </w:t>
      </w:r>
      <w:r w:rsidRPr="003D06D9">
        <w:rPr>
          <w:rFonts w:cs="Arial"/>
          <w:color w:val="000000"/>
          <w:szCs w:val="22"/>
        </w:rPr>
        <w:t>les autres clauses garderaient toute leur force et leur portée. La loi applicable au présent règlement est la loi française. Tout différend né à l’occasion de ce dispositif fera l’objet d’un recours gracieux. À défaut d’accord, le litige sera soumis aux juridictions compétentes.</w:t>
      </w:r>
    </w:p>
    <w:p w:rsidR="003D06D9" w:rsidRPr="003D06D9" w:rsidRDefault="003D06D9" w:rsidP="003D06D9">
      <w:pPr>
        <w:autoSpaceDE w:val="0"/>
        <w:autoSpaceDN w:val="0"/>
        <w:adjustRightInd w:val="0"/>
        <w:jc w:val="both"/>
        <w:rPr>
          <w:rFonts w:cs="Arial"/>
          <w:color w:val="000000"/>
          <w:szCs w:val="22"/>
        </w:rPr>
      </w:pPr>
    </w:p>
    <w:p w:rsidR="003D06D9" w:rsidRPr="003D06D9" w:rsidRDefault="003D06D9" w:rsidP="003D06D9">
      <w:pPr>
        <w:autoSpaceDE w:val="0"/>
        <w:autoSpaceDN w:val="0"/>
        <w:adjustRightInd w:val="0"/>
        <w:jc w:val="both"/>
        <w:rPr>
          <w:rFonts w:cs="Arial"/>
          <w:color w:val="000000"/>
          <w:szCs w:val="22"/>
        </w:rPr>
      </w:pPr>
    </w:p>
    <w:p w:rsidR="003D06D9" w:rsidRPr="003D06D9" w:rsidRDefault="003D06D9" w:rsidP="003D06D9">
      <w:pPr>
        <w:autoSpaceDE w:val="0"/>
        <w:autoSpaceDN w:val="0"/>
        <w:adjustRightInd w:val="0"/>
        <w:jc w:val="both"/>
        <w:rPr>
          <w:rFonts w:cs="Arial"/>
          <w:color w:val="000000"/>
          <w:szCs w:val="22"/>
        </w:rPr>
      </w:pPr>
    </w:p>
    <w:p w:rsidR="003D06D9" w:rsidRPr="003D06D9" w:rsidRDefault="003D06D9" w:rsidP="003D06D9">
      <w:pPr>
        <w:autoSpaceDE w:val="0"/>
        <w:autoSpaceDN w:val="0"/>
        <w:adjustRightInd w:val="0"/>
        <w:jc w:val="both"/>
        <w:rPr>
          <w:rFonts w:cs="Arial"/>
          <w:color w:val="000000"/>
          <w:szCs w:val="22"/>
        </w:rPr>
      </w:pPr>
      <w:r w:rsidRPr="003D06D9">
        <w:rPr>
          <w:rFonts w:cs="Arial"/>
          <w:color w:val="000000"/>
          <w:szCs w:val="22"/>
        </w:rPr>
        <w:t>*Les informations recueillies font l’objet d’un traitement informatique destiné à répertorier les dossiers de demande de bourses et à l’analyse des dossiers par les membres du jury.</w:t>
      </w:r>
    </w:p>
    <w:p w:rsidR="003D06D9" w:rsidRPr="003D06D9" w:rsidRDefault="003D06D9" w:rsidP="003D06D9">
      <w:pPr>
        <w:autoSpaceDE w:val="0"/>
        <w:autoSpaceDN w:val="0"/>
        <w:adjustRightInd w:val="0"/>
        <w:jc w:val="both"/>
        <w:rPr>
          <w:rFonts w:cs="Arial"/>
          <w:color w:val="000000"/>
          <w:szCs w:val="22"/>
        </w:rPr>
      </w:pPr>
      <w:r w:rsidRPr="003D06D9">
        <w:rPr>
          <w:rFonts w:cs="Arial"/>
          <w:color w:val="000000"/>
          <w:szCs w:val="22"/>
        </w:rPr>
        <w:t>Les destinataires des données sont les membres du service jeunesse et les membres du jury.</w:t>
      </w:r>
    </w:p>
    <w:p w:rsidR="003D06D9" w:rsidRPr="003D06D9" w:rsidRDefault="003D06D9" w:rsidP="003D06D9">
      <w:pPr>
        <w:autoSpaceDE w:val="0"/>
        <w:autoSpaceDN w:val="0"/>
        <w:adjustRightInd w:val="0"/>
        <w:jc w:val="both"/>
        <w:rPr>
          <w:rFonts w:cs="Arial"/>
          <w:color w:val="000000"/>
          <w:szCs w:val="22"/>
        </w:rPr>
      </w:pPr>
      <w:r w:rsidRPr="003D06D9">
        <w:rPr>
          <w:rFonts w:cs="Arial"/>
          <w:color w:val="000000"/>
          <w:szCs w:val="22"/>
        </w:rPr>
        <w:t xml:space="preserve">En application de la loi n°78-17 du 6 janvier 1978 relative à l’informatique, aux fichiers et aux libertés, les candidats au dispositif « Bourses Initiatives Jeunes » disposent des droits d’opposition (art. 26), d’accès, de rectification et de suppression (art. 36) des données personnelles les concernant. Ce droit peut être exercé en écrivant au Maire de la commune de Saint-Cloud – service Jeunesse – 13 </w:t>
      </w:r>
      <w:r w:rsidRPr="003D06D9">
        <w:rPr>
          <w:rFonts w:cs="Arial"/>
          <w:color w:val="000000"/>
          <w:szCs w:val="22"/>
        </w:rPr>
        <w:lastRenderedPageBreak/>
        <w:t>Place Charles de Gaulle – 92210 SAINT-CLOUD. Les candidats peuvent également, pour des motifs légitimes, s’opposer au traitement des données les concernant.</w:t>
      </w:r>
    </w:p>
    <w:p w:rsidR="00233FFF" w:rsidRPr="003D06D9" w:rsidRDefault="00233FFF" w:rsidP="003D06D9">
      <w:pPr>
        <w:rPr>
          <w:rFonts w:cs="Arial"/>
          <w:szCs w:val="22"/>
        </w:rPr>
      </w:pPr>
    </w:p>
    <w:sectPr w:rsidR="00233FFF" w:rsidRPr="003D06D9" w:rsidSect="00DD5601">
      <w:headerReference w:type="default" r:id="rId13"/>
      <w:footerReference w:type="default" r:id="rId14"/>
      <w:headerReference w:type="first" r:id="rId15"/>
      <w:footerReference w:type="first" r:id="rId16"/>
      <w:pgSz w:w="11906" w:h="16838" w:code="9"/>
      <w:pgMar w:top="2835" w:right="907" w:bottom="1701" w:left="284" w:header="680" w:footer="5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F16" w:rsidRDefault="00764F16">
      <w:r>
        <w:separator/>
      </w:r>
    </w:p>
  </w:endnote>
  <w:endnote w:type="continuationSeparator" w:id="0">
    <w:p w:rsidR="00764F16" w:rsidRDefault="00764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ITCFranklinGothic LT Book">
    <w:panose1 w:val="00000000000000000000"/>
    <w:charset w:val="00"/>
    <w:family w:val="decorative"/>
    <w:notTrueType/>
    <w:pitch w:val="variable"/>
    <w:sig w:usb0="00000083" w:usb1="00000000" w:usb2="00000000" w:usb3="00000000" w:csb0="00000009"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omicSansMS">
    <w:panose1 w:val="00000000000000000000"/>
    <w:charset w:val="00"/>
    <w:family w:val="auto"/>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Franklin Gothic Heavy">
    <w:panose1 w:val="020B09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05B" w:rsidRPr="00FF7F2C" w:rsidRDefault="000D305B" w:rsidP="00061858">
    <w:pPr>
      <w:pStyle w:val="Pieddepage"/>
      <w:rPr>
        <w:rFonts w:cs="Arial"/>
      </w:rPr>
    </w:pPr>
  </w:p>
  <w:p w:rsidR="000D305B" w:rsidRPr="00FF7F2C" w:rsidRDefault="000D305B" w:rsidP="00061858">
    <w:pPr>
      <w:pStyle w:val="Pieddepage"/>
      <w:rPr>
        <w:rFonts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05B" w:rsidRPr="00463D75" w:rsidRDefault="000D305B" w:rsidP="003A5C6A">
    <w:pPr>
      <w:pStyle w:val="Pieddepage"/>
      <w:rPr>
        <w:rFonts w:cs="Arial"/>
      </w:rPr>
    </w:pPr>
  </w:p>
  <w:tbl>
    <w:tblPr>
      <w:tblW w:w="10716" w:type="dxa"/>
      <w:tblLook w:val="01E0" w:firstRow="1" w:lastRow="1" w:firstColumn="1" w:lastColumn="1" w:noHBand="0" w:noVBand="0"/>
    </w:tblPr>
    <w:tblGrid>
      <w:gridCol w:w="10716"/>
    </w:tblGrid>
    <w:tr w:rsidR="00164DB8" w:rsidRPr="00164DB8">
      <w:trPr>
        <w:trHeight w:val="1021"/>
      </w:trPr>
      <w:tc>
        <w:tcPr>
          <w:tcW w:w="10891" w:type="dxa"/>
          <w:tcMar>
            <w:left w:w="0" w:type="dxa"/>
            <w:right w:w="0" w:type="dxa"/>
          </w:tcMar>
        </w:tcPr>
        <w:p w:rsidR="000D305B" w:rsidRPr="00463D75" w:rsidRDefault="00577BFD" w:rsidP="00F37C4C">
          <w:pPr>
            <w:ind w:left="600"/>
            <w:jc w:val="center"/>
            <w:rPr>
              <w:rFonts w:cs="Arial"/>
            </w:rPr>
          </w:pPr>
          <w:r w:rsidRPr="00463D75">
            <w:rPr>
              <w:rFonts w:cs="Arial"/>
              <w:noProof/>
            </w:rPr>
            <w:drawing>
              <wp:inline distT="0" distB="0" distL="0" distR="0" wp14:anchorId="5A99168A" wp14:editId="3E0283CD">
                <wp:extent cx="1617240" cy="590550"/>
                <wp:effectExtent l="0" t="0" r="254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C_LOGO_COUL_GRAN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17240" cy="590550"/>
                        </a:xfrm>
                        <a:prstGeom prst="rect">
                          <a:avLst/>
                        </a:prstGeom>
                        <a:noFill/>
                        <a:ln>
                          <a:noFill/>
                        </a:ln>
                      </pic:spPr>
                    </pic:pic>
                  </a:graphicData>
                </a:graphic>
              </wp:inline>
            </w:drawing>
          </w:r>
        </w:p>
      </w:tc>
    </w:tr>
    <w:tr w:rsidR="00164DB8" w:rsidRPr="00164DB8" w:rsidTr="000E7C9A">
      <w:trPr>
        <w:trHeight w:val="170"/>
      </w:trPr>
      <w:tc>
        <w:tcPr>
          <w:tcW w:w="10891" w:type="dxa"/>
          <w:tcMar>
            <w:left w:w="0" w:type="dxa"/>
            <w:right w:w="0" w:type="dxa"/>
          </w:tcMar>
          <w:vAlign w:val="center"/>
        </w:tcPr>
        <w:p w:rsidR="000D305B" w:rsidRPr="001A4DB3" w:rsidRDefault="00CA77C2" w:rsidP="000E7C9A">
          <w:pPr>
            <w:pStyle w:val="Pieddepage"/>
            <w:rPr>
              <w:rFonts w:cs="Arial"/>
              <w:sz w:val="16"/>
              <w:szCs w:val="16"/>
            </w:rPr>
          </w:pPr>
          <w:r w:rsidRPr="00CA77C2">
            <w:rPr>
              <w:rFonts w:cs="Arial"/>
              <w:color w:val="294884"/>
              <w:sz w:val="16"/>
              <w:szCs w:val="16"/>
            </w:rPr>
            <w:t>Mairie annexe - 14, rue des Écoles - 92211 SAINT-CLOUD CEDEX - Tél : 01 47 71 56 56 - www.saintcloud.fr</w:t>
          </w:r>
        </w:p>
      </w:tc>
    </w:tr>
  </w:tbl>
  <w:p w:rsidR="000D305B" w:rsidRPr="001A4DB3" w:rsidRDefault="000D305B" w:rsidP="003A5C6A">
    <w:pPr>
      <w:pStyle w:val="Pieddepage"/>
      <w:rPr>
        <w:rFonts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F16" w:rsidRDefault="00764F16">
      <w:r>
        <w:separator/>
      </w:r>
    </w:p>
  </w:footnote>
  <w:footnote w:type="continuationSeparator" w:id="0">
    <w:p w:rsidR="00764F16" w:rsidRDefault="00764F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16" w:type="dxa"/>
      <w:tblLook w:val="01E0" w:firstRow="1" w:lastRow="1" w:firstColumn="1" w:lastColumn="1" w:noHBand="0" w:noVBand="0"/>
    </w:tblPr>
    <w:tblGrid>
      <w:gridCol w:w="6000"/>
      <w:gridCol w:w="4716"/>
    </w:tblGrid>
    <w:tr w:rsidR="00AA5C4B" w:rsidRPr="00FF7F2C">
      <w:trPr>
        <w:trHeight w:hRule="exact" w:val="680"/>
      </w:trPr>
      <w:tc>
        <w:tcPr>
          <w:tcW w:w="6000" w:type="dxa"/>
          <w:tcMar>
            <w:left w:w="0" w:type="dxa"/>
            <w:right w:w="0" w:type="dxa"/>
          </w:tcMar>
        </w:tcPr>
        <w:p w:rsidR="00FF496A" w:rsidRPr="00FF7F2C" w:rsidRDefault="00577BFD" w:rsidP="005F78E6">
          <w:pPr>
            <w:pStyle w:val="Mentions"/>
            <w:rPr>
              <w:rFonts w:cs="Arial"/>
              <w:color w:val="294884"/>
            </w:rPr>
          </w:pPr>
          <w:r w:rsidRPr="00FF7F2C">
            <w:rPr>
              <w:rFonts w:cs="Arial"/>
              <w:noProof/>
              <w:color w:val="294884"/>
            </w:rPr>
            <w:drawing>
              <wp:anchor distT="0" distB="0" distL="114300" distR="114300" simplePos="0" relativeHeight="251658240" behindDoc="1" locked="0" layoutInCell="1" allowOverlap="1" wp14:anchorId="36519D2E" wp14:editId="7407B244">
                <wp:simplePos x="0" y="0"/>
                <wp:positionH relativeFrom="margin">
                  <wp:align>left</wp:align>
                </wp:positionH>
                <wp:positionV relativeFrom="margin">
                  <wp:align>top</wp:align>
                </wp:positionV>
                <wp:extent cx="776605" cy="1063625"/>
                <wp:effectExtent l="0" t="0" r="4445" b="3175"/>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igle_vill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76804" cy="1063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305B" w:rsidRPr="00FF7F2C" w:rsidRDefault="00FF496A" w:rsidP="00FF496A">
          <w:pPr>
            <w:tabs>
              <w:tab w:val="left" w:pos="4350"/>
            </w:tabs>
            <w:rPr>
              <w:rFonts w:cs="Arial"/>
              <w:color w:val="294884"/>
            </w:rPr>
          </w:pPr>
          <w:r w:rsidRPr="00FF7F2C">
            <w:rPr>
              <w:rFonts w:cs="Arial"/>
              <w:color w:val="294884"/>
            </w:rPr>
            <w:tab/>
          </w:r>
        </w:p>
      </w:tc>
      <w:tc>
        <w:tcPr>
          <w:tcW w:w="4716" w:type="dxa"/>
          <w:tcMar>
            <w:left w:w="0" w:type="dxa"/>
            <w:right w:w="0" w:type="dxa"/>
          </w:tcMar>
        </w:tcPr>
        <w:p w:rsidR="00FF496A" w:rsidRPr="00FF7F2C" w:rsidRDefault="00FF496A" w:rsidP="005F78E6">
          <w:pPr>
            <w:pStyle w:val="Mentions"/>
            <w:rPr>
              <w:rFonts w:cs="Arial"/>
              <w:color w:val="294884"/>
            </w:rPr>
          </w:pPr>
        </w:p>
        <w:p w:rsidR="000D305B" w:rsidRPr="00FF7F2C" w:rsidRDefault="000D305B" w:rsidP="00FF496A">
          <w:pPr>
            <w:rPr>
              <w:rFonts w:cs="Arial"/>
              <w:color w:val="294884"/>
            </w:rPr>
          </w:pPr>
        </w:p>
      </w:tc>
    </w:tr>
    <w:tr w:rsidR="00AA5C4B" w:rsidRPr="00FF7F2C">
      <w:trPr>
        <w:trHeight w:hRule="exact" w:val="1077"/>
      </w:trPr>
      <w:tc>
        <w:tcPr>
          <w:tcW w:w="6000" w:type="dxa"/>
          <w:tcMar>
            <w:left w:w="0" w:type="dxa"/>
            <w:right w:w="0" w:type="dxa"/>
          </w:tcMar>
          <w:vAlign w:val="bottom"/>
        </w:tcPr>
        <w:p w:rsidR="000D305B" w:rsidRPr="00FF7F2C" w:rsidRDefault="000D305B" w:rsidP="005F78E6">
          <w:pPr>
            <w:pStyle w:val="Direction"/>
            <w:ind w:left="0"/>
            <w:rPr>
              <w:rFonts w:ascii="Arial" w:hAnsi="Arial" w:cs="Arial"/>
              <w:color w:val="294884"/>
            </w:rPr>
          </w:pPr>
        </w:p>
      </w:tc>
      <w:tc>
        <w:tcPr>
          <w:tcW w:w="4716" w:type="dxa"/>
          <w:tcMar>
            <w:left w:w="0" w:type="dxa"/>
            <w:right w:w="0" w:type="dxa"/>
          </w:tcMar>
          <w:vAlign w:val="bottom"/>
        </w:tcPr>
        <w:p w:rsidR="000D305B" w:rsidRPr="00FF7F2C" w:rsidRDefault="000D305B" w:rsidP="005F78E6">
          <w:pPr>
            <w:pStyle w:val="Titredocument"/>
            <w:rPr>
              <w:rFonts w:ascii="Arial" w:hAnsi="Arial" w:cs="Arial"/>
              <w:color w:val="294884"/>
            </w:rPr>
          </w:pPr>
        </w:p>
      </w:tc>
    </w:tr>
  </w:tbl>
  <w:p w:rsidR="000D305B" w:rsidRPr="00463D75" w:rsidRDefault="000D305B" w:rsidP="00706E5F">
    <w:pPr>
      <w:rPr>
        <w:rFonts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272" w:type="dxa"/>
      <w:tblLook w:val="01E0" w:firstRow="1" w:lastRow="1" w:firstColumn="1" w:lastColumn="1" w:noHBand="0" w:noVBand="0"/>
    </w:tblPr>
    <w:tblGrid>
      <w:gridCol w:w="5198"/>
      <w:gridCol w:w="6074"/>
    </w:tblGrid>
    <w:tr w:rsidR="00164DB8" w:rsidRPr="00164DB8" w:rsidTr="00692DA4">
      <w:trPr>
        <w:trHeight w:hRule="exact" w:val="872"/>
      </w:trPr>
      <w:tc>
        <w:tcPr>
          <w:tcW w:w="5198" w:type="dxa"/>
          <w:tcMar>
            <w:left w:w="0" w:type="dxa"/>
            <w:right w:w="0" w:type="dxa"/>
          </w:tcMar>
        </w:tcPr>
        <w:p w:rsidR="000D305B" w:rsidRPr="00463D75" w:rsidRDefault="00577BFD" w:rsidP="00233FFF">
          <w:pPr>
            <w:pStyle w:val="Mentions"/>
            <w:rPr>
              <w:rFonts w:cs="Arial"/>
              <w:color w:val="294884"/>
            </w:rPr>
          </w:pPr>
          <w:r w:rsidRPr="00463D75">
            <w:rPr>
              <w:rFonts w:cs="Arial"/>
              <w:noProof/>
              <w:color w:val="294884"/>
            </w:rPr>
            <w:drawing>
              <wp:anchor distT="0" distB="0" distL="114300" distR="114300" simplePos="0" relativeHeight="251657216" behindDoc="1" locked="0" layoutInCell="1" allowOverlap="1" wp14:anchorId="5CBCAD7F" wp14:editId="4D58B7C1">
                <wp:simplePos x="0" y="0"/>
                <wp:positionH relativeFrom="margin">
                  <wp:align>left</wp:align>
                </wp:positionH>
                <wp:positionV relativeFrom="margin">
                  <wp:align>top</wp:align>
                </wp:positionV>
                <wp:extent cx="776605" cy="1063625"/>
                <wp:effectExtent l="0" t="0" r="4445" b="3175"/>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igle_vill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76804" cy="10636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74" w:type="dxa"/>
          <w:tcMar>
            <w:left w:w="0" w:type="dxa"/>
            <w:right w:w="0" w:type="dxa"/>
          </w:tcMar>
        </w:tcPr>
        <w:p w:rsidR="000D305B" w:rsidRPr="00463D75" w:rsidRDefault="000D305B" w:rsidP="00233FFF">
          <w:pPr>
            <w:tabs>
              <w:tab w:val="left" w:pos="1245"/>
            </w:tabs>
            <w:ind w:left="0"/>
            <w:rPr>
              <w:rFonts w:cs="Arial"/>
              <w:color w:val="294884"/>
            </w:rPr>
          </w:pPr>
        </w:p>
      </w:tc>
    </w:tr>
    <w:tr w:rsidR="00164DB8" w:rsidRPr="00164DB8" w:rsidTr="00692DA4">
      <w:trPr>
        <w:trHeight w:hRule="exact" w:val="1381"/>
      </w:trPr>
      <w:tc>
        <w:tcPr>
          <w:tcW w:w="5198" w:type="dxa"/>
          <w:tcMar>
            <w:left w:w="0" w:type="dxa"/>
            <w:right w:w="0" w:type="dxa"/>
          </w:tcMar>
          <w:vAlign w:val="bottom"/>
        </w:tcPr>
        <w:p w:rsidR="000D305B" w:rsidRPr="00463D75" w:rsidRDefault="00C17E73" w:rsidP="00BE27D1">
          <w:pPr>
            <w:pStyle w:val="Mentions"/>
            <w:rPr>
              <w:rFonts w:cs="Arial"/>
              <w:color w:val="294884"/>
            </w:rPr>
          </w:pPr>
          <w:r>
            <w:rPr>
              <w:rFonts w:cs="Arial"/>
              <w:color w:val="294884"/>
            </w:rPr>
            <w:t>République f</w:t>
          </w:r>
          <w:r w:rsidR="000D305B" w:rsidRPr="00463D75">
            <w:rPr>
              <w:rFonts w:cs="Arial"/>
              <w:color w:val="294884"/>
            </w:rPr>
            <w:t>rançaise</w:t>
          </w:r>
        </w:p>
        <w:p w:rsidR="000D305B" w:rsidRPr="00463D75" w:rsidRDefault="000D305B" w:rsidP="00BE27D1">
          <w:pPr>
            <w:pStyle w:val="Mentions"/>
            <w:rPr>
              <w:rFonts w:cs="Arial"/>
              <w:color w:val="294884"/>
            </w:rPr>
          </w:pPr>
          <w:r w:rsidRPr="00463D75">
            <w:rPr>
              <w:rFonts w:cs="Arial"/>
              <w:color w:val="294884"/>
            </w:rPr>
            <w:t>Ville de Saint-Cloud</w:t>
          </w:r>
        </w:p>
        <w:p w:rsidR="000D305B" w:rsidRPr="00463D75" w:rsidRDefault="00AA018D" w:rsidP="00BE27D1">
          <w:pPr>
            <w:pStyle w:val="Direction"/>
            <w:rPr>
              <w:rFonts w:ascii="Arial" w:hAnsi="Arial" w:cs="Arial"/>
              <w:b/>
              <w:color w:val="294884"/>
            </w:rPr>
          </w:pPr>
          <w:r w:rsidRPr="00AA018D">
            <w:rPr>
              <w:rFonts w:ascii="Arial" w:hAnsi="Arial" w:cs="Arial"/>
              <w:b/>
              <w:color w:val="294884"/>
            </w:rPr>
            <w:t>Pôl</w:t>
          </w:r>
          <w:r w:rsidR="006D5294">
            <w:rPr>
              <w:rFonts w:ascii="Arial" w:hAnsi="Arial" w:cs="Arial"/>
              <w:b/>
              <w:color w:val="294884"/>
            </w:rPr>
            <w:t>e petite enfance, éducation, j</w:t>
          </w:r>
          <w:r w:rsidRPr="00AA018D">
            <w:rPr>
              <w:rFonts w:ascii="Arial" w:hAnsi="Arial" w:cs="Arial"/>
              <w:b/>
              <w:color w:val="294884"/>
            </w:rPr>
            <w:t>eunesse</w:t>
          </w:r>
        </w:p>
      </w:tc>
      <w:tc>
        <w:tcPr>
          <w:tcW w:w="6074" w:type="dxa"/>
          <w:tcMar>
            <w:left w:w="0" w:type="dxa"/>
            <w:right w:w="0" w:type="dxa"/>
          </w:tcMar>
          <w:vAlign w:val="bottom"/>
        </w:tcPr>
        <w:p w:rsidR="00BD748F" w:rsidRPr="00E33A6A" w:rsidRDefault="009A05F4" w:rsidP="009A05F4">
          <w:pPr>
            <w:keepNext/>
            <w:suppressAutoHyphens/>
            <w:snapToGrid w:val="0"/>
            <w:spacing w:before="120"/>
            <w:ind w:left="480"/>
            <w:jc w:val="center"/>
            <w:outlineLvl w:val="2"/>
            <w:rPr>
              <w:rFonts w:cs="Arial"/>
              <w:b/>
              <w:iCs/>
              <w:color w:val="294884"/>
              <w:sz w:val="28"/>
              <w:szCs w:val="28"/>
              <w:lang w:eastAsia="ar-SA"/>
            </w:rPr>
          </w:pPr>
          <w:r>
            <w:rPr>
              <w:rFonts w:cs="Arial"/>
              <w:b/>
              <w:iCs/>
              <w:color w:val="294884"/>
              <w:sz w:val="28"/>
              <w:szCs w:val="28"/>
              <w:lang w:eastAsia="ar-SA"/>
            </w:rPr>
            <w:t>SERVICE JEUNESSE</w:t>
          </w:r>
        </w:p>
        <w:p w:rsidR="00BD748F" w:rsidRPr="006D5294" w:rsidRDefault="00BD748F" w:rsidP="00C92ED1">
          <w:pPr>
            <w:keepNext/>
            <w:suppressAutoHyphens/>
            <w:snapToGrid w:val="0"/>
            <w:spacing w:before="120"/>
            <w:ind w:left="480"/>
            <w:jc w:val="center"/>
            <w:outlineLvl w:val="2"/>
            <w:rPr>
              <w:rFonts w:cs="Arial"/>
              <w:b/>
              <w:iCs/>
              <w:color w:val="294884"/>
              <w:sz w:val="28"/>
              <w:szCs w:val="28"/>
              <w:lang w:eastAsia="ar-SA"/>
            </w:rPr>
          </w:pPr>
        </w:p>
        <w:p w:rsidR="000D305B" w:rsidRPr="001A4DB3" w:rsidRDefault="000D305B" w:rsidP="00BE27D1">
          <w:pPr>
            <w:pStyle w:val="Titredocument"/>
            <w:rPr>
              <w:rFonts w:ascii="Arial" w:hAnsi="Arial" w:cs="Arial"/>
              <w:b/>
              <w:color w:val="294884"/>
            </w:rPr>
          </w:pPr>
        </w:p>
      </w:tc>
    </w:tr>
  </w:tbl>
  <w:p w:rsidR="000D305B" w:rsidRPr="00463D75" w:rsidRDefault="000D305B" w:rsidP="00061858">
    <w:pPr>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5BEC748"/>
    <w:lvl w:ilvl="0">
      <w:start w:val="1"/>
      <w:numFmt w:val="decimal"/>
      <w:lvlText w:val="%1."/>
      <w:lvlJc w:val="left"/>
      <w:pPr>
        <w:tabs>
          <w:tab w:val="num" w:pos="1492"/>
        </w:tabs>
        <w:ind w:left="1492" w:hanging="360"/>
      </w:pPr>
    </w:lvl>
  </w:abstractNum>
  <w:abstractNum w:abstractNumId="1">
    <w:nsid w:val="FFFFFF7D"/>
    <w:multiLevelType w:val="singleLevel"/>
    <w:tmpl w:val="EF9A7044"/>
    <w:lvl w:ilvl="0">
      <w:start w:val="1"/>
      <w:numFmt w:val="decimal"/>
      <w:lvlText w:val="%1."/>
      <w:lvlJc w:val="left"/>
      <w:pPr>
        <w:tabs>
          <w:tab w:val="num" w:pos="1209"/>
        </w:tabs>
        <w:ind w:left="1209" w:hanging="360"/>
      </w:pPr>
    </w:lvl>
  </w:abstractNum>
  <w:abstractNum w:abstractNumId="2">
    <w:nsid w:val="FFFFFF7E"/>
    <w:multiLevelType w:val="singleLevel"/>
    <w:tmpl w:val="331ACFFE"/>
    <w:lvl w:ilvl="0">
      <w:start w:val="1"/>
      <w:numFmt w:val="decimal"/>
      <w:lvlText w:val="%1."/>
      <w:lvlJc w:val="left"/>
      <w:pPr>
        <w:tabs>
          <w:tab w:val="num" w:pos="926"/>
        </w:tabs>
        <w:ind w:left="926" w:hanging="360"/>
      </w:pPr>
    </w:lvl>
  </w:abstractNum>
  <w:abstractNum w:abstractNumId="3">
    <w:nsid w:val="FFFFFF7F"/>
    <w:multiLevelType w:val="singleLevel"/>
    <w:tmpl w:val="840C411C"/>
    <w:lvl w:ilvl="0">
      <w:start w:val="1"/>
      <w:numFmt w:val="decimal"/>
      <w:lvlText w:val="%1."/>
      <w:lvlJc w:val="left"/>
      <w:pPr>
        <w:tabs>
          <w:tab w:val="num" w:pos="643"/>
        </w:tabs>
        <w:ind w:left="643" w:hanging="360"/>
      </w:pPr>
    </w:lvl>
  </w:abstractNum>
  <w:abstractNum w:abstractNumId="4">
    <w:nsid w:val="FFFFFF80"/>
    <w:multiLevelType w:val="singleLevel"/>
    <w:tmpl w:val="05D8B40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EC0F5E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A421F8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8FE5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D8AC24A"/>
    <w:lvl w:ilvl="0">
      <w:start w:val="1"/>
      <w:numFmt w:val="decimal"/>
      <w:lvlText w:val="%1."/>
      <w:lvlJc w:val="left"/>
      <w:pPr>
        <w:tabs>
          <w:tab w:val="num" w:pos="360"/>
        </w:tabs>
        <w:ind w:left="360" w:hanging="360"/>
      </w:pPr>
    </w:lvl>
  </w:abstractNum>
  <w:abstractNum w:abstractNumId="9">
    <w:nsid w:val="FFFFFF89"/>
    <w:multiLevelType w:val="singleLevel"/>
    <w:tmpl w:val="5C44F18E"/>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singleLevel"/>
    <w:tmpl w:val="00000001"/>
    <w:lvl w:ilvl="0">
      <w:start w:val="1"/>
      <w:numFmt w:val="decimal"/>
      <w:lvlText w:val="%1."/>
      <w:lvlJc w:val="left"/>
      <w:pPr>
        <w:tabs>
          <w:tab w:val="num" w:pos="1154"/>
        </w:tabs>
        <w:ind w:left="1154" w:hanging="360"/>
      </w:pPr>
    </w:lvl>
  </w:abstractNum>
  <w:abstractNum w:abstractNumId="11">
    <w:nsid w:val="01862420"/>
    <w:multiLevelType w:val="multilevel"/>
    <w:tmpl w:val="7108CEB2"/>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tabs>
          <w:tab w:val="num" w:pos="1440"/>
        </w:tabs>
        <w:ind w:left="1440" w:hanging="360"/>
      </w:pPr>
      <w:rPr>
        <w:rFonts w:ascii="ITCFranklinGothic LT Book" w:eastAsia="Times New Roman" w:hAnsi="ITCFranklinGothic LT Book"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390630A"/>
    <w:multiLevelType w:val="multilevel"/>
    <w:tmpl w:val="D5B86C38"/>
    <w:lvl w:ilvl="0">
      <w:numFmt w:val="bullet"/>
      <w:lvlText w:val="-"/>
      <w:lvlJc w:val="left"/>
      <w:pPr>
        <w:tabs>
          <w:tab w:val="num" w:pos="1514"/>
        </w:tabs>
        <w:ind w:left="1514" w:hanging="360"/>
      </w:pPr>
      <w:rPr>
        <w:rFonts w:ascii="Arial" w:eastAsia="Times New Roman" w:hAnsi="Arial" w:cs="Arial" w:hint="default"/>
      </w:rPr>
    </w:lvl>
    <w:lvl w:ilvl="1">
      <w:start w:val="1"/>
      <w:numFmt w:val="bullet"/>
      <w:lvlText w:val="o"/>
      <w:lvlJc w:val="left"/>
      <w:pPr>
        <w:tabs>
          <w:tab w:val="num" w:pos="2234"/>
        </w:tabs>
        <w:ind w:left="2234" w:hanging="360"/>
      </w:pPr>
      <w:rPr>
        <w:rFonts w:ascii="Courier New" w:hAnsi="Courier New" w:cs="Courier New" w:hint="default"/>
      </w:rPr>
    </w:lvl>
    <w:lvl w:ilvl="2">
      <w:start w:val="1"/>
      <w:numFmt w:val="bullet"/>
      <w:lvlText w:val=""/>
      <w:lvlJc w:val="left"/>
      <w:pPr>
        <w:tabs>
          <w:tab w:val="num" w:pos="2954"/>
        </w:tabs>
        <w:ind w:left="2954" w:hanging="360"/>
      </w:pPr>
      <w:rPr>
        <w:rFonts w:ascii="Wingdings" w:hAnsi="Wingdings" w:hint="default"/>
      </w:rPr>
    </w:lvl>
    <w:lvl w:ilvl="3">
      <w:start w:val="1"/>
      <w:numFmt w:val="bullet"/>
      <w:lvlText w:val=""/>
      <w:lvlJc w:val="left"/>
      <w:pPr>
        <w:tabs>
          <w:tab w:val="num" w:pos="3674"/>
        </w:tabs>
        <w:ind w:left="3674" w:hanging="360"/>
      </w:pPr>
      <w:rPr>
        <w:rFonts w:ascii="Symbol" w:hAnsi="Symbol" w:hint="default"/>
      </w:rPr>
    </w:lvl>
    <w:lvl w:ilvl="4">
      <w:start w:val="1"/>
      <w:numFmt w:val="bullet"/>
      <w:lvlText w:val="o"/>
      <w:lvlJc w:val="left"/>
      <w:pPr>
        <w:tabs>
          <w:tab w:val="num" w:pos="4394"/>
        </w:tabs>
        <w:ind w:left="4394" w:hanging="360"/>
      </w:pPr>
      <w:rPr>
        <w:rFonts w:ascii="Courier New" w:hAnsi="Courier New" w:cs="Courier New" w:hint="default"/>
      </w:rPr>
    </w:lvl>
    <w:lvl w:ilvl="5">
      <w:start w:val="1"/>
      <w:numFmt w:val="bullet"/>
      <w:lvlText w:val=""/>
      <w:lvlJc w:val="left"/>
      <w:pPr>
        <w:tabs>
          <w:tab w:val="num" w:pos="5114"/>
        </w:tabs>
        <w:ind w:left="5114" w:hanging="360"/>
      </w:pPr>
      <w:rPr>
        <w:rFonts w:ascii="Wingdings" w:hAnsi="Wingdings" w:hint="default"/>
      </w:rPr>
    </w:lvl>
    <w:lvl w:ilvl="6">
      <w:start w:val="1"/>
      <w:numFmt w:val="bullet"/>
      <w:lvlText w:val=""/>
      <w:lvlJc w:val="left"/>
      <w:pPr>
        <w:tabs>
          <w:tab w:val="num" w:pos="5834"/>
        </w:tabs>
        <w:ind w:left="5834" w:hanging="360"/>
      </w:pPr>
      <w:rPr>
        <w:rFonts w:ascii="Symbol" w:hAnsi="Symbol" w:hint="default"/>
      </w:rPr>
    </w:lvl>
    <w:lvl w:ilvl="7">
      <w:start w:val="1"/>
      <w:numFmt w:val="bullet"/>
      <w:lvlText w:val="o"/>
      <w:lvlJc w:val="left"/>
      <w:pPr>
        <w:tabs>
          <w:tab w:val="num" w:pos="6554"/>
        </w:tabs>
        <w:ind w:left="6554" w:hanging="360"/>
      </w:pPr>
      <w:rPr>
        <w:rFonts w:ascii="Courier New" w:hAnsi="Courier New" w:cs="Courier New" w:hint="default"/>
      </w:rPr>
    </w:lvl>
    <w:lvl w:ilvl="8">
      <w:start w:val="1"/>
      <w:numFmt w:val="bullet"/>
      <w:lvlText w:val=""/>
      <w:lvlJc w:val="left"/>
      <w:pPr>
        <w:tabs>
          <w:tab w:val="num" w:pos="7274"/>
        </w:tabs>
        <w:ind w:left="7274" w:hanging="360"/>
      </w:pPr>
      <w:rPr>
        <w:rFonts w:ascii="Wingdings" w:hAnsi="Wingdings" w:hint="default"/>
      </w:rPr>
    </w:lvl>
  </w:abstractNum>
  <w:abstractNum w:abstractNumId="13">
    <w:nsid w:val="074E7652"/>
    <w:multiLevelType w:val="hybridMultilevel"/>
    <w:tmpl w:val="6CEACD30"/>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nsid w:val="0A4A6C66"/>
    <w:multiLevelType w:val="hybridMultilevel"/>
    <w:tmpl w:val="498CE0E6"/>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5">
    <w:nsid w:val="0EFE6B3C"/>
    <w:multiLevelType w:val="hybridMultilevel"/>
    <w:tmpl w:val="8FC61B4E"/>
    <w:lvl w:ilvl="0" w:tplc="F6BE8540">
      <w:numFmt w:val="bullet"/>
      <w:lvlText w:val="-"/>
      <w:lvlJc w:val="left"/>
      <w:pPr>
        <w:tabs>
          <w:tab w:val="num" w:pos="2398"/>
        </w:tabs>
        <w:ind w:left="2398" w:hanging="360"/>
      </w:pPr>
      <w:rPr>
        <w:rFonts w:ascii="Arial" w:eastAsia="Times New Roman" w:hAnsi="Arial" w:cs="Arial" w:hint="default"/>
      </w:rPr>
    </w:lvl>
    <w:lvl w:ilvl="1" w:tplc="040C0003" w:tentative="1">
      <w:start w:val="1"/>
      <w:numFmt w:val="bullet"/>
      <w:lvlText w:val="o"/>
      <w:lvlJc w:val="left"/>
      <w:pPr>
        <w:tabs>
          <w:tab w:val="num" w:pos="3118"/>
        </w:tabs>
        <w:ind w:left="3118" w:hanging="360"/>
      </w:pPr>
      <w:rPr>
        <w:rFonts w:ascii="Courier New" w:hAnsi="Courier New" w:cs="Courier New" w:hint="default"/>
      </w:rPr>
    </w:lvl>
    <w:lvl w:ilvl="2" w:tplc="040C0005" w:tentative="1">
      <w:start w:val="1"/>
      <w:numFmt w:val="bullet"/>
      <w:lvlText w:val=""/>
      <w:lvlJc w:val="left"/>
      <w:pPr>
        <w:tabs>
          <w:tab w:val="num" w:pos="3838"/>
        </w:tabs>
        <w:ind w:left="3838" w:hanging="360"/>
      </w:pPr>
      <w:rPr>
        <w:rFonts w:ascii="Wingdings" w:hAnsi="Wingdings" w:hint="default"/>
      </w:rPr>
    </w:lvl>
    <w:lvl w:ilvl="3" w:tplc="040C0001" w:tentative="1">
      <w:start w:val="1"/>
      <w:numFmt w:val="bullet"/>
      <w:lvlText w:val=""/>
      <w:lvlJc w:val="left"/>
      <w:pPr>
        <w:tabs>
          <w:tab w:val="num" w:pos="4558"/>
        </w:tabs>
        <w:ind w:left="4558" w:hanging="360"/>
      </w:pPr>
      <w:rPr>
        <w:rFonts w:ascii="Symbol" w:hAnsi="Symbol" w:hint="default"/>
      </w:rPr>
    </w:lvl>
    <w:lvl w:ilvl="4" w:tplc="040C0003" w:tentative="1">
      <w:start w:val="1"/>
      <w:numFmt w:val="bullet"/>
      <w:lvlText w:val="o"/>
      <w:lvlJc w:val="left"/>
      <w:pPr>
        <w:tabs>
          <w:tab w:val="num" w:pos="5278"/>
        </w:tabs>
        <w:ind w:left="5278" w:hanging="360"/>
      </w:pPr>
      <w:rPr>
        <w:rFonts w:ascii="Courier New" w:hAnsi="Courier New" w:cs="Courier New" w:hint="default"/>
      </w:rPr>
    </w:lvl>
    <w:lvl w:ilvl="5" w:tplc="040C0005" w:tentative="1">
      <w:start w:val="1"/>
      <w:numFmt w:val="bullet"/>
      <w:lvlText w:val=""/>
      <w:lvlJc w:val="left"/>
      <w:pPr>
        <w:tabs>
          <w:tab w:val="num" w:pos="5998"/>
        </w:tabs>
        <w:ind w:left="5998" w:hanging="360"/>
      </w:pPr>
      <w:rPr>
        <w:rFonts w:ascii="Wingdings" w:hAnsi="Wingdings" w:hint="default"/>
      </w:rPr>
    </w:lvl>
    <w:lvl w:ilvl="6" w:tplc="040C0001" w:tentative="1">
      <w:start w:val="1"/>
      <w:numFmt w:val="bullet"/>
      <w:lvlText w:val=""/>
      <w:lvlJc w:val="left"/>
      <w:pPr>
        <w:tabs>
          <w:tab w:val="num" w:pos="6718"/>
        </w:tabs>
        <w:ind w:left="6718" w:hanging="360"/>
      </w:pPr>
      <w:rPr>
        <w:rFonts w:ascii="Symbol" w:hAnsi="Symbol" w:hint="default"/>
      </w:rPr>
    </w:lvl>
    <w:lvl w:ilvl="7" w:tplc="040C0003" w:tentative="1">
      <w:start w:val="1"/>
      <w:numFmt w:val="bullet"/>
      <w:lvlText w:val="o"/>
      <w:lvlJc w:val="left"/>
      <w:pPr>
        <w:tabs>
          <w:tab w:val="num" w:pos="7438"/>
        </w:tabs>
        <w:ind w:left="7438" w:hanging="360"/>
      </w:pPr>
      <w:rPr>
        <w:rFonts w:ascii="Courier New" w:hAnsi="Courier New" w:cs="Courier New" w:hint="default"/>
      </w:rPr>
    </w:lvl>
    <w:lvl w:ilvl="8" w:tplc="040C0005" w:tentative="1">
      <w:start w:val="1"/>
      <w:numFmt w:val="bullet"/>
      <w:lvlText w:val=""/>
      <w:lvlJc w:val="left"/>
      <w:pPr>
        <w:tabs>
          <w:tab w:val="num" w:pos="8158"/>
        </w:tabs>
        <w:ind w:left="8158" w:hanging="360"/>
      </w:pPr>
      <w:rPr>
        <w:rFonts w:ascii="Wingdings" w:hAnsi="Wingdings" w:hint="default"/>
      </w:rPr>
    </w:lvl>
  </w:abstractNum>
  <w:abstractNum w:abstractNumId="16">
    <w:nsid w:val="0F9A3075"/>
    <w:multiLevelType w:val="hybridMultilevel"/>
    <w:tmpl w:val="413E3752"/>
    <w:lvl w:ilvl="0" w:tplc="65AAA17A">
      <w:numFmt w:val="bullet"/>
      <w:lvlText w:val="-"/>
      <w:lvlJc w:val="left"/>
      <w:pPr>
        <w:ind w:left="1182" w:hanging="360"/>
      </w:pPr>
      <w:rPr>
        <w:rFonts w:ascii="ITCFranklinGothic LT Book" w:eastAsia="Times New Roman" w:hAnsi="ITCFranklinGothic LT Book" w:cs="Times New Roman" w:hint="default"/>
      </w:rPr>
    </w:lvl>
    <w:lvl w:ilvl="1" w:tplc="040C0003" w:tentative="1">
      <w:start w:val="1"/>
      <w:numFmt w:val="bullet"/>
      <w:lvlText w:val="o"/>
      <w:lvlJc w:val="left"/>
      <w:pPr>
        <w:ind w:left="1902" w:hanging="360"/>
      </w:pPr>
      <w:rPr>
        <w:rFonts w:ascii="Courier New" w:hAnsi="Courier New" w:cs="Courier New" w:hint="default"/>
      </w:rPr>
    </w:lvl>
    <w:lvl w:ilvl="2" w:tplc="040C0005" w:tentative="1">
      <w:start w:val="1"/>
      <w:numFmt w:val="bullet"/>
      <w:lvlText w:val=""/>
      <w:lvlJc w:val="left"/>
      <w:pPr>
        <w:ind w:left="2622" w:hanging="360"/>
      </w:pPr>
      <w:rPr>
        <w:rFonts w:ascii="Wingdings" w:hAnsi="Wingdings" w:hint="default"/>
      </w:rPr>
    </w:lvl>
    <w:lvl w:ilvl="3" w:tplc="040C0001" w:tentative="1">
      <w:start w:val="1"/>
      <w:numFmt w:val="bullet"/>
      <w:lvlText w:val=""/>
      <w:lvlJc w:val="left"/>
      <w:pPr>
        <w:ind w:left="3342" w:hanging="360"/>
      </w:pPr>
      <w:rPr>
        <w:rFonts w:ascii="Symbol" w:hAnsi="Symbol" w:hint="default"/>
      </w:rPr>
    </w:lvl>
    <w:lvl w:ilvl="4" w:tplc="040C0003" w:tentative="1">
      <w:start w:val="1"/>
      <w:numFmt w:val="bullet"/>
      <w:lvlText w:val="o"/>
      <w:lvlJc w:val="left"/>
      <w:pPr>
        <w:ind w:left="4062" w:hanging="360"/>
      </w:pPr>
      <w:rPr>
        <w:rFonts w:ascii="Courier New" w:hAnsi="Courier New" w:cs="Courier New" w:hint="default"/>
      </w:rPr>
    </w:lvl>
    <w:lvl w:ilvl="5" w:tplc="040C0005" w:tentative="1">
      <w:start w:val="1"/>
      <w:numFmt w:val="bullet"/>
      <w:lvlText w:val=""/>
      <w:lvlJc w:val="left"/>
      <w:pPr>
        <w:ind w:left="4782" w:hanging="360"/>
      </w:pPr>
      <w:rPr>
        <w:rFonts w:ascii="Wingdings" w:hAnsi="Wingdings" w:hint="default"/>
      </w:rPr>
    </w:lvl>
    <w:lvl w:ilvl="6" w:tplc="040C0001" w:tentative="1">
      <w:start w:val="1"/>
      <w:numFmt w:val="bullet"/>
      <w:lvlText w:val=""/>
      <w:lvlJc w:val="left"/>
      <w:pPr>
        <w:ind w:left="5502" w:hanging="360"/>
      </w:pPr>
      <w:rPr>
        <w:rFonts w:ascii="Symbol" w:hAnsi="Symbol" w:hint="default"/>
      </w:rPr>
    </w:lvl>
    <w:lvl w:ilvl="7" w:tplc="040C0003" w:tentative="1">
      <w:start w:val="1"/>
      <w:numFmt w:val="bullet"/>
      <w:lvlText w:val="o"/>
      <w:lvlJc w:val="left"/>
      <w:pPr>
        <w:ind w:left="6222" w:hanging="360"/>
      </w:pPr>
      <w:rPr>
        <w:rFonts w:ascii="Courier New" w:hAnsi="Courier New" w:cs="Courier New" w:hint="default"/>
      </w:rPr>
    </w:lvl>
    <w:lvl w:ilvl="8" w:tplc="040C0005" w:tentative="1">
      <w:start w:val="1"/>
      <w:numFmt w:val="bullet"/>
      <w:lvlText w:val=""/>
      <w:lvlJc w:val="left"/>
      <w:pPr>
        <w:ind w:left="6942" w:hanging="360"/>
      </w:pPr>
      <w:rPr>
        <w:rFonts w:ascii="Wingdings" w:hAnsi="Wingdings" w:hint="default"/>
      </w:rPr>
    </w:lvl>
  </w:abstractNum>
  <w:abstractNum w:abstractNumId="17">
    <w:nsid w:val="2FBA2C84"/>
    <w:multiLevelType w:val="multilevel"/>
    <w:tmpl w:val="2A50CABE"/>
    <w:lvl w:ilvl="0">
      <w:start w:val="1"/>
      <w:numFmt w:val="bullet"/>
      <w:lvlText w:val=""/>
      <w:lvlJc w:val="left"/>
      <w:pPr>
        <w:tabs>
          <w:tab w:val="num" w:pos="1562"/>
        </w:tabs>
        <w:ind w:left="1562" w:hanging="360"/>
      </w:pPr>
      <w:rPr>
        <w:rFonts w:ascii="Symbol" w:hAnsi="Symbol" w:hint="default"/>
      </w:rPr>
    </w:lvl>
    <w:lvl w:ilvl="1">
      <w:start w:val="1"/>
      <w:numFmt w:val="bullet"/>
      <w:lvlText w:val="o"/>
      <w:lvlJc w:val="left"/>
      <w:pPr>
        <w:tabs>
          <w:tab w:val="num" w:pos="2234"/>
        </w:tabs>
        <w:ind w:left="2234" w:hanging="360"/>
      </w:pPr>
      <w:rPr>
        <w:rFonts w:ascii="Courier New" w:hAnsi="Courier New" w:cs="Courier New" w:hint="default"/>
      </w:rPr>
    </w:lvl>
    <w:lvl w:ilvl="2">
      <w:start w:val="1"/>
      <w:numFmt w:val="bullet"/>
      <w:lvlText w:val=""/>
      <w:lvlJc w:val="left"/>
      <w:pPr>
        <w:tabs>
          <w:tab w:val="num" w:pos="2954"/>
        </w:tabs>
        <w:ind w:left="2954" w:hanging="360"/>
      </w:pPr>
      <w:rPr>
        <w:rFonts w:ascii="Wingdings" w:hAnsi="Wingdings" w:hint="default"/>
      </w:rPr>
    </w:lvl>
    <w:lvl w:ilvl="3">
      <w:start w:val="1"/>
      <w:numFmt w:val="bullet"/>
      <w:lvlText w:val=""/>
      <w:lvlJc w:val="left"/>
      <w:pPr>
        <w:tabs>
          <w:tab w:val="num" w:pos="3674"/>
        </w:tabs>
        <w:ind w:left="3674" w:hanging="360"/>
      </w:pPr>
      <w:rPr>
        <w:rFonts w:ascii="Symbol" w:hAnsi="Symbol" w:hint="default"/>
      </w:rPr>
    </w:lvl>
    <w:lvl w:ilvl="4">
      <w:start w:val="1"/>
      <w:numFmt w:val="bullet"/>
      <w:lvlText w:val="o"/>
      <w:lvlJc w:val="left"/>
      <w:pPr>
        <w:tabs>
          <w:tab w:val="num" w:pos="4394"/>
        </w:tabs>
        <w:ind w:left="4394" w:hanging="360"/>
      </w:pPr>
      <w:rPr>
        <w:rFonts w:ascii="Courier New" w:hAnsi="Courier New" w:cs="Courier New" w:hint="default"/>
      </w:rPr>
    </w:lvl>
    <w:lvl w:ilvl="5">
      <w:start w:val="1"/>
      <w:numFmt w:val="bullet"/>
      <w:lvlText w:val=""/>
      <w:lvlJc w:val="left"/>
      <w:pPr>
        <w:tabs>
          <w:tab w:val="num" w:pos="5114"/>
        </w:tabs>
        <w:ind w:left="5114" w:hanging="360"/>
      </w:pPr>
      <w:rPr>
        <w:rFonts w:ascii="Wingdings" w:hAnsi="Wingdings" w:hint="default"/>
      </w:rPr>
    </w:lvl>
    <w:lvl w:ilvl="6">
      <w:start w:val="1"/>
      <w:numFmt w:val="bullet"/>
      <w:lvlText w:val=""/>
      <w:lvlJc w:val="left"/>
      <w:pPr>
        <w:tabs>
          <w:tab w:val="num" w:pos="5834"/>
        </w:tabs>
        <w:ind w:left="5834" w:hanging="360"/>
      </w:pPr>
      <w:rPr>
        <w:rFonts w:ascii="Symbol" w:hAnsi="Symbol" w:hint="default"/>
      </w:rPr>
    </w:lvl>
    <w:lvl w:ilvl="7">
      <w:start w:val="1"/>
      <w:numFmt w:val="bullet"/>
      <w:lvlText w:val="o"/>
      <w:lvlJc w:val="left"/>
      <w:pPr>
        <w:tabs>
          <w:tab w:val="num" w:pos="6554"/>
        </w:tabs>
        <w:ind w:left="6554" w:hanging="360"/>
      </w:pPr>
      <w:rPr>
        <w:rFonts w:ascii="Courier New" w:hAnsi="Courier New" w:cs="Courier New" w:hint="default"/>
      </w:rPr>
    </w:lvl>
    <w:lvl w:ilvl="8">
      <w:start w:val="1"/>
      <w:numFmt w:val="bullet"/>
      <w:lvlText w:val=""/>
      <w:lvlJc w:val="left"/>
      <w:pPr>
        <w:tabs>
          <w:tab w:val="num" w:pos="7274"/>
        </w:tabs>
        <w:ind w:left="7274" w:hanging="360"/>
      </w:pPr>
      <w:rPr>
        <w:rFonts w:ascii="Wingdings" w:hAnsi="Wingdings" w:hint="default"/>
      </w:rPr>
    </w:lvl>
  </w:abstractNum>
  <w:abstractNum w:abstractNumId="18">
    <w:nsid w:val="375D3319"/>
    <w:multiLevelType w:val="hybridMultilevel"/>
    <w:tmpl w:val="EE30420A"/>
    <w:lvl w:ilvl="0" w:tplc="040C000F">
      <w:start w:val="2"/>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nsid w:val="3B2E0B2F"/>
    <w:multiLevelType w:val="hybridMultilevel"/>
    <w:tmpl w:val="56BE4CC2"/>
    <w:lvl w:ilvl="0" w:tplc="AD6EDAE0">
      <w:start w:val="4"/>
      <w:numFmt w:val="bullet"/>
      <w:lvlText w:val="-"/>
      <w:lvlJc w:val="left"/>
      <w:pPr>
        <w:tabs>
          <w:tab w:val="num" w:pos="720"/>
        </w:tabs>
        <w:ind w:left="720" w:hanging="360"/>
      </w:pPr>
      <w:rPr>
        <w:rFonts w:ascii="Verdana" w:eastAsia="Times New Roman" w:hAnsi="Verdana" w:cs="ComicSansM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3C024D24"/>
    <w:multiLevelType w:val="hybridMultilevel"/>
    <w:tmpl w:val="C14E4230"/>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1">
    <w:nsid w:val="4166244A"/>
    <w:multiLevelType w:val="multilevel"/>
    <w:tmpl w:val="3314F5B6"/>
    <w:lvl w:ilvl="0">
      <w:start w:val="1"/>
      <w:numFmt w:val="decimal"/>
      <w:lvlText w:val="%1."/>
      <w:lvlJc w:val="left"/>
      <w:pPr>
        <w:tabs>
          <w:tab w:val="num" w:pos="1514"/>
        </w:tabs>
        <w:ind w:left="1514" w:hanging="360"/>
      </w:pPr>
    </w:lvl>
    <w:lvl w:ilvl="1">
      <w:start w:val="1"/>
      <w:numFmt w:val="lowerLetter"/>
      <w:lvlText w:val="%2."/>
      <w:lvlJc w:val="left"/>
      <w:pPr>
        <w:tabs>
          <w:tab w:val="num" w:pos="2234"/>
        </w:tabs>
        <w:ind w:left="2234" w:hanging="360"/>
      </w:pPr>
    </w:lvl>
    <w:lvl w:ilvl="2">
      <w:start w:val="1"/>
      <w:numFmt w:val="lowerRoman"/>
      <w:lvlText w:val="%3."/>
      <w:lvlJc w:val="right"/>
      <w:pPr>
        <w:tabs>
          <w:tab w:val="num" w:pos="2954"/>
        </w:tabs>
        <w:ind w:left="2954" w:hanging="180"/>
      </w:pPr>
    </w:lvl>
    <w:lvl w:ilvl="3">
      <w:start w:val="1"/>
      <w:numFmt w:val="decimal"/>
      <w:lvlText w:val="%4."/>
      <w:lvlJc w:val="left"/>
      <w:pPr>
        <w:tabs>
          <w:tab w:val="num" w:pos="3674"/>
        </w:tabs>
        <w:ind w:left="3674" w:hanging="360"/>
      </w:pPr>
    </w:lvl>
    <w:lvl w:ilvl="4">
      <w:start w:val="1"/>
      <w:numFmt w:val="lowerLetter"/>
      <w:lvlText w:val="%5."/>
      <w:lvlJc w:val="left"/>
      <w:pPr>
        <w:tabs>
          <w:tab w:val="num" w:pos="4394"/>
        </w:tabs>
        <w:ind w:left="4394" w:hanging="360"/>
      </w:pPr>
    </w:lvl>
    <w:lvl w:ilvl="5">
      <w:start w:val="1"/>
      <w:numFmt w:val="lowerRoman"/>
      <w:lvlText w:val="%6."/>
      <w:lvlJc w:val="right"/>
      <w:pPr>
        <w:tabs>
          <w:tab w:val="num" w:pos="5114"/>
        </w:tabs>
        <w:ind w:left="5114" w:hanging="180"/>
      </w:pPr>
    </w:lvl>
    <w:lvl w:ilvl="6">
      <w:start w:val="1"/>
      <w:numFmt w:val="decimal"/>
      <w:lvlText w:val="%7."/>
      <w:lvlJc w:val="left"/>
      <w:pPr>
        <w:tabs>
          <w:tab w:val="num" w:pos="5834"/>
        </w:tabs>
        <w:ind w:left="5834" w:hanging="360"/>
      </w:pPr>
    </w:lvl>
    <w:lvl w:ilvl="7">
      <w:start w:val="1"/>
      <w:numFmt w:val="lowerLetter"/>
      <w:lvlText w:val="%8."/>
      <w:lvlJc w:val="left"/>
      <w:pPr>
        <w:tabs>
          <w:tab w:val="num" w:pos="6554"/>
        </w:tabs>
        <w:ind w:left="6554" w:hanging="360"/>
      </w:pPr>
    </w:lvl>
    <w:lvl w:ilvl="8">
      <w:start w:val="1"/>
      <w:numFmt w:val="lowerRoman"/>
      <w:lvlText w:val="%9."/>
      <w:lvlJc w:val="right"/>
      <w:pPr>
        <w:tabs>
          <w:tab w:val="num" w:pos="7274"/>
        </w:tabs>
        <w:ind w:left="7274" w:hanging="180"/>
      </w:pPr>
    </w:lvl>
  </w:abstractNum>
  <w:abstractNum w:abstractNumId="22">
    <w:nsid w:val="508E23A9"/>
    <w:multiLevelType w:val="hybridMultilevel"/>
    <w:tmpl w:val="7A9894CC"/>
    <w:lvl w:ilvl="0" w:tplc="E1261BE0">
      <w:start w:val="1"/>
      <w:numFmt w:val="bullet"/>
      <w:lvlText w:val=""/>
      <w:lvlJc w:val="left"/>
      <w:pPr>
        <w:tabs>
          <w:tab w:val="num" w:pos="1560"/>
        </w:tabs>
        <w:ind w:left="1560" w:hanging="360"/>
      </w:pPr>
      <w:rPr>
        <w:rFonts w:ascii="Symbol" w:hAnsi="Symbol" w:hint="default"/>
        <w:sz w:val="16"/>
      </w:rPr>
    </w:lvl>
    <w:lvl w:ilvl="1" w:tplc="040C0003" w:tentative="1">
      <w:start w:val="1"/>
      <w:numFmt w:val="bullet"/>
      <w:lvlText w:val="o"/>
      <w:lvlJc w:val="left"/>
      <w:pPr>
        <w:tabs>
          <w:tab w:val="num" w:pos="2234"/>
        </w:tabs>
        <w:ind w:left="2234" w:hanging="360"/>
      </w:pPr>
      <w:rPr>
        <w:rFonts w:ascii="Courier New" w:hAnsi="Courier New" w:cs="Courier New" w:hint="default"/>
      </w:rPr>
    </w:lvl>
    <w:lvl w:ilvl="2" w:tplc="040C0005" w:tentative="1">
      <w:start w:val="1"/>
      <w:numFmt w:val="bullet"/>
      <w:lvlText w:val=""/>
      <w:lvlJc w:val="left"/>
      <w:pPr>
        <w:tabs>
          <w:tab w:val="num" w:pos="2954"/>
        </w:tabs>
        <w:ind w:left="2954" w:hanging="360"/>
      </w:pPr>
      <w:rPr>
        <w:rFonts w:ascii="Wingdings" w:hAnsi="Wingdings" w:hint="default"/>
      </w:rPr>
    </w:lvl>
    <w:lvl w:ilvl="3" w:tplc="040C0001" w:tentative="1">
      <w:start w:val="1"/>
      <w:numFmt w:val="bullet"/>
      <w:lvlText w:val=""/>
      <w:lvlJc w:val="left"/>
      <w:pPr>
        <w:tabs>
          <w:tab w:val="num" w:pos="3674"/>
        </w:tabs>
        <w:ind w:left="3674" w:hanging="360"/>
      </w:pPr>
      <w:rPr>
        <w:rFonts w:ascii="Symbol" w:hAnsi="Symbol" w:hint="default"/>
      </w:rPr>
    </w:lvl>
    <w:lvl w:ilvl="4" w:tplc="040C0003" w:tentative="1">
      <w:start w:val="1"/>
      <w:numFmt w:val="bullet"/>
      <w:lvlText w:val="o"/>
      <w:lvlJc w:val="left"/>
      <w:pPr>
        <w:tabs>
          <w:tab w:val="num" w:pos="4394"/>
        </w:tabs>
        <w:ind w:left="4394" w:hanging="360"/>
      </w:pPr>
      <w:rPr>
        <w:rFonts w:ascii="Courier New" w:hAnsi="Courier New" w:cs="Courier New" w:hint="default"/>
      </w:rPr>
    </w:lvl>
    <w:lvl w:ilvl="5" w:tplc="040C0005" w:tentative="1">
      <w:start w:val="1"/>
      <w:numFmt w:val="bullet"/>
      <w:lvlText w:val=""/>
      <w:lvlJc w:val="left"/>
      <w:pPr>
        <w:tabs>
          <w:tab w:val="num" w:pos="5114"/>
        </w:tabs>
        <w:ind w:left="5114" w:hanging="360"/>
      </w:pPr>
      <w:rPr>
        <w:rFonts w:ascii="Wingdings" w:hAnsi="Wingdings" w:hint="default"/>
      </w:rPr>
    </w:lvl>
    <w:lvl w:ilvl="6" w:tplc="040C0001" w:tentative="1">
      <w:start w:val="1"/>
      <w:numFmt w:val="bullet"/>
      <w:lvlText w:val=""/>
      <w:lvlJc w:val="left"/>
      <w:pPr>
        <w:tabs>
          <w:tab w:val="num" w:pos="5834"/>
        </w:tabs>
        <w:ind w:left="5834" w:hanging="360"/>
      </w:pPr>
      <w:rPr>
        <w:rFonts w:ascii="Symbol" w:hAnsi="Symbol" w:hint="default"/>
      </w:rPr>
    </w:lvl>
    <w:lvl w:ilvl="7" w:tplc="040C0003" w:tentative="1">
      <w:start w:val="1"/>
      <w:numFmt w:val="bullet"/>
      <w:lvlText w:val="o"/>
      <w:lvlJc w:val="left"/>
      <w:pPr>
        <w:tabs>
          <w:tab w:val="num" w:pos="6554"/>
        </w:tabs>
        <w:ind w:left="6554" w:hanging="360"/>
      </w:pPr>
      <w:rPr>
        <w:rFonts w:ascii="Courier New" w:hAnsi="Courier New" w:cs="Courier New" w:hint="default"/>
      </w:rPr>
    </w:lvl>
    <w:lvl w:ilvl="8" w:tplc="040C0005" w:tentative="1">
      <w:start w:val="1"/>
      <w:numFmt w:val="bullet"/>
      <w:lvlText w:val=""/>
      <w:lvlJc w:val="left"/>
      <w:pPr>
        <w:tabs>
          <w:tab w:val="num" w:pos="7274"/>
        </w:tabs>
        <w:ind w:left="7274" w:hanging="360"/>
      </w:pPr>
      <w:rPr>
        <w:rFonts w:ascii="Wingdings" w:hAnsi="Wingdings" w:hint="default"/>
      </w:rPr>
    </w:lvl>
  </w:abstractNum>
  <w:abstractNum w:abstractNumId="23">
    <w:nsid w:val="5E17731E"/>
    <w:multiLevelType w:val="multilevel"/>
    <w:tmpl w:val="36A84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BDC2E65"/>
    <w:multiLevelType w:val="multilevel"/>
    <w:tmpl w:val="4B382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EC433CE"/>
    <w:multiLevelType w:val="hybridMultilevel"/>
    <w:tmpl w:val="562E8B06"/>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96FCCF92">
      <w:start w:val="2"/>
      <w:numFmt w:val="upperRoman"/>
      <w:lvlText w:val="%3."/>
      <w:lvlJc w:val="left"/>
      <w:pPr>
        <w:tabs>
          <w:tab w:val="num" w:pos="2700"/>
        </w:tabs>
        <w:ind w:left="2700" w:hanging="720"/>
      </w:pPr>
      <w:rPr>
        <w:rFonts w:hint="default"/>
      </w:rPr>
    </w:lvl>
    <w:lvl w:ilvl="3" w:tplc="10981A2E">
      <w:start w:val="2"/>
      <w:numFmt w:val="upperLetter"/>
      <w:lvlText w:val="%4."/>
      <w:lvlJc w:val="left"/>
      <w:pPr>
        <w:tabs>
          <w:tab w:val="num" w:pos="2880"/>
        </w:tabs>
        <w:ind w:left="2880" w:hanging="360"/>
      </w:pPr>
      <w:rPr>
        <w:rFonts w:hint="default"/>
      </w:r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nsid w:val="73EC039D"/>
    <w:multiLevelType w:val="hybridMultilevel"/>
    <w:tmpl w:val="D2C09F64"/>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6986D8CA">
      <w:start w:val="4"/>
      <w:numFmt w:val="bullet"/>
      <w:lvlText w:val="-"/>
      <w:lvlJc w:val="left"/>
      <w:pPr>
        <w:tabs>
          <w:tab w:val="num" w:pos="2340"/>
        </w:tabs>
        <w:ind w:left="2340" w:hanging="360"/>
      </w:pPr>
      <w:rPr>
        <w:rFonts w:ascii="Times New Roman" w:eastAsia="Times New Roman" w:hAnsi="Times New Roman" w:cs="Times New Roman"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nsid w:val="768C299F"/>
    <w:multiLevelType w:val="hybridMultilevel"/>
    <w:tmpl w:val="7BD2AE3A"/>
    <w:lvl w:ilvl="0" w:tplc="120482EE">
      <w:numFmt w:val="bullet"/>
      <w:lvlText w:val="-"/>
      <w:lvlJc w:val="left"/>
      <w:pPr>
        <w:tabs>
          <w:tab w:val="num" w:pos="1182"/>
        </w:tabs>
        <w:ind w:left="1182" w:hanging="360"/>
      </w:pPr>
      <w:rPr>
        <w:rFonts w:ascii="Times New Roman" w:eastAsia="Times New Roman" w:hAnsi="Times New Roman" w:cs="Times New Roman" w:hint="default"/>
        <w:i w:val="0"/>
      </w:rPr>
    </w:lvl>
    <w:lvl w:ilvl="1" w:tplc="040C0003" w:tentative="1">
      <w:start w:val="1"/>
      <w:numFmt w:val="bullet"/>
      <w:lvlText w:val="o"/>
      <w:lvlJc w:val="left"/>
      <w:pPr>
        <w:tabs>
          <w:tab w:val="num" w:pos="1902"/>
        </w:tabs>
        <w:ind w:left="1902" w:hanging="360"/>
      </w:pPr>
      <w:rPr>
        <w:rFonts w:ascii="Courier New" w:hAnsi="Courier New" w:cs="Courier New" w:hint="default"/>
      </w:rPr>
    </w:lvl>
    <w:lvl w:ilvl="2" w:tplc="040C0005" w:tentative="1">
      <w:start w:val="1"/>
      <w:numFmt w:val="bullet"/>
      <w:lvlText w:val=""/>
      <w:lvlJc w:val="left"/>
      <w:pPr>
        <w:tabs>
          <w:tab w:val="num" w:pos="2622"/>
        </w:tabs>
        <w:ind w:left="2622" w:hanging="360"/>
      </w:pPr>
      <w:rPr>
        <w:rFonts w:ascii="Wingdings" w:hAnsi="Wingdings" w:hint="default"/>
      </w:rPr>
    </w:lvl>
    <w:lvl w:ilvl="3" w:tplc="040C0001" w:tentative="1">
      <w:start w:val="1"/>
      <w:numFmt w:val="bullet"/>
      <w:lvlText w:val=""/>
      <w:lvlJc w:val="left"/>
      <w:pPr>
        <w:tabs>
          <w:tab w:val="num" w:pos="3342"/>
        </w:tabs>
        <w:ind w:left="3342" w:hanging="360"/>
      </w:pPr>
      <w:rPr>
        <w:rFonts w:ascii="Symbol" w:hAnsi="Symbol" w:hint="default"/>
      </w:rPr>
    </w:lvl>
    <w:lvl w:ilvl="4" w:tplc="040C0003" w:tentative="1">
      <w:start w:val="1"/>
      <w:numFmt w:val="bullet"/>
      <w:lvlText w:val="o"/>
      <w:lvlJc w:val="left"/>
      <w:pPr>
        <w:tabs>
          <w:tab w:val="num" w:pos="4062"/>
        </w:tabs>
        <w:ind w:left="4062" w:hanging="360"/>
      </w:pPr>
      <w:rPr>
        <w:rFonts w:ascii="Courier New" w:hAnsi="Courier New" w:cs="Courier New" w:hint="default"/>
      </w:rPr>
    </w:lvl>
    <w:lvl w:ilvl="5" w:tplc="040C0005" w:tentative="1">
      <w:start w:val="1"/>
      <w:numFmt w:val="bullet"/>
      <w:lvlText w:val=""/>
      <w:lvlJc w:val="left"/>
      <w:pPr>
        <w:tabs>
          <w:tab w:val="num" w:pos="4782"/>
        </w:tabs>
        <w:ind w:left="4782" w:hanging="360"/>
      </w:pPr>
      <w:rPr>
        <w:rFonts w:ascii="Wingdings" w:hAnsi="Wingdings" w:hint="default"/>
      </w:rPr>
    </w:lvl>
    <w:lvl w:ilvl="6" w:tplc="040C0001" w:tentative="1">
      <w:start w:val="1"/>
      <w:numFmt w:val="bullet"/>
      <w:lvlText w:val=""/>
      <w:lvlJc w:val="left"/>
      <w:pPr>
        <w:tabs>
          <w:tab w:val="num" w:pos="5502"/>
        </w:tabs>
        <w:ind w:left="5502" w:hanging="360"/>
      </w:pPr>
      <w:rPr>
        <w:rFonts w:ascii="Symbol" w:hAnsi="Symbol" w:hint="default"/>
      </w:rPr>
    </w:lvl>
    <w:lvl w:ilvl="7" w:tplc="040C0003" w:tentative="1">
      <w:start w:val="1"/>
      <w:numFmt w:val="bullet"/>
      <w:lvlText w:val="o"/>
      <w:lvlJc w:val="left"/>
      <w:pPr>
        <w:tabs>
          <w:tab w:val="num" w:pos="6222"/>
        </w:tabs>
        <w:ind w:left="6222" w:hanging="360"/>
      </w:pPr>
      <w:rPr>
        <w:rFonts w:ascii="Courier New" w:hAnsi="Courier New" w:cs="Courier New" w:hint="default"/>
      </w:rPr>
    </w:lvl>
    <w:lvl w:ilvl="8" w:tplc="040C0005" w:tentative="1">
      <w:start w:val="1"/>
      <w:numFmt w:val="bullet"/>
      <w:lvlText w:val=""/>
      <w:lvlJc w:val="left"/>
      <w:pPr>
        <w:tabs>
          <w:tab w:val="num" w:pos="6942"/>
        </w:tabs>
        <w:ind w:left="6942" w:hanging="360"/>
      </w:pPr>
      <w:rPr>
        <w:rFonts w:ascii="Wingdings" w:hAnsi="Wingdings" w:hint="default"/>
      </w:rPr>
    </w:lvl>
  </w:abstractNum>
  <w:abstractNum w:abstractNumId="28">
    <w:nsid w:val="77E26C7E"/>
    <w:multiLevelType w:val="hybridMultilevel"/>
    <w:tmpl w:val="6AD27A5E"/>
    <w:lvl w:ilvl="0" w:tplc="C79060E2">
      <w:start w:val="1"/>
      <w:numFmt w:val="decimal"/>
      <w:lvlText w:val="%1."/>
      <w:lvlJc w:val="left"/>
      <w:pPr>
        <w:tabs>
          <w:tab w:val="num" w:pos="720"/>
        </w:tabs>
        <w:ind w:left="720" w:hanging="360"/>
      </w:pPr>
      <w:rPr>
        <w:rFonts w:hint="default"/>
        <w:b/>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
    <w:nsid w:val="78DB4BD9"/>
    <w:multiLevelType w:val="hybridMultilevel"/>
    <w:tmpl w:val="0EB23B38"/>
    <w:lvl w:ilvl="0" w:tplc="1B40D780">
      <w:start w:val="1"/>
      <w:numFmt w:val="decimal"/>
      <w:pStyle w:val="Titre1"/>
      <w:lvlText w:val="%1."/>
      <w:lvlJc w:val="left"/>
      <w:pPr>
        <w:tabs>
          <w:tab w:val="num" w:pos="1154"/>
        </w:tabs>
        <w:ind w:left="1154" w:hanging="360"/>
      </w:pPr>
    </w:lvl>
    <w:lvl w:ilvl="1" w:tplc="040C0019" w:tentative="1">
      <w:start w:val="1"/>
      <w:numFmt w:val="lowerLetter"/>
      <w:lvlText w:val="%2."/>
      <w:lvlJc w:val="left"/>
      <w:pPr>
        <w:tabs>
          <w:tab w:val="num" w:pos="2234"/>
        </w:tabs>
        <w:ind w:left="2234" w:hanging="360"/>
      </w:pPr>
    </w:lvl>
    <w:lvl w:ilvl="2" w:tplc="040C001B" w:tentative="1">
      <w:start w:val="1"/>
      <w:numFmt w:val="lowerRoman"/>
      <w:lvlText w:val="%3."/>
      <w:lvlJc w:val="right"/>
      <w:pPr>
        <w:tabs>
          <w:tab w:val="num" w:pos="2954"/>
        </w:tabs>
        <w:ind w:left="2954" w:hanging="180"/>
      </w:pPr>
    </w:lvl>
    <w:lvl w:ilvl="3" w:tplc="040C000F" w:tentative="1">
      <w:start w:val="1"/>
      <w:numFmt w:val="decimal"/>
      <w:lvlText w:val="%4."/>
      <w:lvlJc w:val="left"/>
      <w:pPr>
        <w:tabs>
          <w:tab w:val="num" w:pos="3674"/>
        </w:tabs>
        <w:ind w:left="3674" w:hanging="360"/>
      </w:pPr>
    </w:lvl>
    <w:lvl w:ilvl="4" w:tplc="040C0019" w:tentative="1">
      <w:start w:val="1"/>
      <w:numFmt w:val="lowerLetter"/>
      <w:lvlText w:val="%5."/>
      <w:lvlJc w:val="left"/>
      <w:pPr>
        <w:tabs>
          <w:tab w:val="num" w:pos="4394"/>
        </w:tabs>
        <w:ind w:left="4394" w:hanging="360"/>
      </w:pPr>
    </w:lvl>
    <w:lvl w:ilvl="5" w:tplc="040C001B" w:tentative="1">
      <w:start w:val="1"/>
      <w:numFmt w:val="lowerRoman"/>
      <w:lvlText w:val="%6."/>
      <w:lvlJc w:val="right"/>
      <w:pPr>
        <w:tabs>
          <w:tab w:val="num" w:pos="5114"/>
        </w:tabs>
        <w:ind w:left="5114" w:hanging="180"/>
      </w:pPr>
    </w:lvl>
    <w:lvl w:ilvl="6" w:tplc="040C000F" w:tentative="1">
      <w:start w:val="1"/>
      <w:numFmt w:val="decimal"/>
      <w:lvlText w:val="%7."/>
      <w:lvlJc w:val="left"/>
      <w:pPr>
        <w:tabs>
          <w:tab w:val="num" w:pos="5834"/>
        </w:tabs>
        <w:ind w:left="5834" w:hanging="360"/>
      </w:pPr>
    </w:lvl>
    <w:lvl w:ilvl="7" w:tplc="040C0019" w:tentative="1">
      <w:start w:val="1"/>
      <w:numFmt w:val="lowerLetter"/>
      <w:lvlText w:val="%8."/>
      <w:lvlJc w:val="left"/>
      <w:pPr>
        <w:tabs>
          <w:tab w:val="num" w:pos="6554"/>
        </w:tabs>
        <w:ind w:left="6554" w:hanging="360"/>
      </w:pPr>
    </w:lvl>
    <w:lvl w:ilvl="8" w:tplc="040C001B" w:tentative="1">
      <w:start w:val="1"/>
      <w:numFmt w:val="lowerRoman"/>
      <w:lvlText w:val="%9."/>
      <w:lvlJc w:val="right"/>
      <w:pPr>
        <w:tabs>
          <w:tab w:val="num" w:pos="7274"/>
        </w:tabs>
        <w:ind w:left="7274" w:hanging="180"/>
      </w:pPr>
    </w:lvl>
  </w:abstractNum>
  <w:num w:numId="1">
    <w:abstractNumId w:val="29"/>
  </w:num>
  <w:num w:numId="2">
    <w:abstractNumId w:val="21"/>
  </w:num>
  <w:num w:numId="3">
    <w:abstractNumId w:val="22"/>
  </w:num>
  <w:num w:numId="4">
    <w:abstractNumId w:val="12"/>
  </w:num>
  <w:num w:numId="5">
    <w:abstractNumId w:val="15"/>
  </w:num>
  <w:num w:numId="6">
    <w:abstractNumId w:val="17"/>
  </w:num>
  <w:num w:numId="7">
    <w:abstractNumId w:val="8"/>
  </w:num>
  <w:num w:numId="8">
    <w:abstractNumId w:val="3"/>
  </w:num>
  <w:num w:numId="9">
    <w:abstractNumId w:val="2"/>
  </w:num>
  <w:num w:numId="10">
    <w:abstractNumId w:val="1"/>
  </w:num>
  <w:num w:numId="11">
    <w:abstractNumId w:val="0"/>
  </w:num>
  <w:num w:numId="12">
    <w:abstractNumId w:val="9"/>
  </w:num>
  <w:num w:numId="13">
    <w:abstractNumId w:val="7"/>
  </w:num>
  <w:num w:numId="14">
    <w:abstractNumId w:val="6"/>
  </w:num>
  <w:num w:numId="15">
    <w:abstractNumId w:val="5"/>
  </w:num>
  <w:num w:numId="16">
    <w:abstractNumId w:val="4"/>
  </w:num>
  <w:num w:numId="17">
    <w:abstractNumId w:val="10"/>
  </w:num>
  <w:num w:numId="18">
    <w:abstractNumId w:val="20"/>
  </w:num>
  <w:num w:numId="19">
    <w:abstractNumId w:val="27"/>
  </w:num>
  <w:num w:numId="20">
    <w:abstractNumId w:val="16"/>
  </w:num>
  <w:num w:numId="21">
    <w:abstractNumId w:val="14"/>
  </w:num>
  <w:num w:numId="22">
    <w:abstractNumId w:val="23"/>
  </w:num>
  <w:num w:numId="23">
    <w:abstractNumId w:val="11"/>
  </w:num>
  <w:num w:numId="24">
    <w:abstractNumId w:val="24"/>
  </w:num>
  <w:num w:numId="25">
    <w:abstractNumId w:val="26"/>
  </w:num>
  <w:num w:numId="26">
    <w:abstractNumId w:val="18"/>
  </w:num>
  <w:num w:numId="27">
    <w:abstractNumId w:val="28"/>
  </w:num>
  <w:num w:numId="28">
    <w:abstractNumId w:val="19"/>
  </w:num>
  <w:num w:numId="29">
    <w:abstractNumId w:val="25"/>
  </w:num>
  <w:num w:numId="30">
    <w:abstractNumId w:val="13"/>
  </w:num>
  <w:num w:numId="31">
    <w:abstractNumId w:val="23"/>
    <w:lvlOverride w:ilvl="0"/>
    <w:lvlOverride w:ilvl="1"/>
    <w:lvlOverride w:ilvl="2"/>
    <w:lvlOverride w:ilvl="3"/>
    <w:lvlOverride w:ilvl="4"/>
    <w:lvlOverride w:ilvl="5"/>
    <w:lvlOverride w:ilvl="6"/>
    <w:lvlOverride w:ilvl="7"/>
    <w:lvlOverride w:ilvl="8"/>
  </w:num>
  <w:num w:numId="32">
    <w:abstractNumId w:val="11"/>
    <w:lvlOverride w:ilvl="0"/>
    <w:lvlOverride w:ilvl="1"/>
    <w:lvlOverride w:ilvl="2"/>
    <w:lvlOverride w:ilvl="3"/>
    <w:lvlOverride w:ilvl="4"/>
    <w:lvlOverride w:ilvl="5"/>
    <w:lvlOverride w:ilvl="6"/>
    <w:lvlOverride w:ilvl="7"/>
    <w:lvlOverride w:ilvl="8"/>
  </w:num>
  <w:num w:numId="33">
    <w:abstractNumId w:val="24"/>
    <w:lvlOverride w:ilvl="0"/>
    <w:lvlOverride w:ilvl="1"/>
    <w:lvlOverride w:ilvl="2"/>
    <w:lvlOverride w:ilvl="3"/>
    <w:lvlOverride w:ilvl="4"/>
    <w:lvlOverride w:ilvl="5"/>
    <w:lvlOverride w:ilvl="6"/>
    <w:lvlOverride w:ilvl="7"/>
    <w:lvlOverride w:ilvl="8"/>
  </w:num>
  <w:num w:numId="34">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786"/>
    <w:rsid w:val="000131A8"/>
    <w:rsid w:val="00031E44"/>
    <w:rsid w:val="00041464"/>
    <w:rsid w:val="00061858"/>
    <w:rsid w:val="000A017D"/>
    <w:rsid w:val="000B2BCC"/>
    <w:rsid w:val="000B3C54"/>
    <w:rsid w:val="000D305B"/>
    <w:rsid w:val="000E11DC"/>
    <w:rsid w:val="000E6997"/>
    <w:rsid w:val="000E7C9A"/>
    <w:rsid w:val="00111786"/>
    <w:rsid w:val="001350DF"/>
    <w:rsid w:val="001619DA"/>
    <w:rsid w:val="00164DB8"/>
    <w:rsid w:val="001756FE"/>
    <w:rsid w:val="00184ECC"/>
    <w:rsid w:val="001A4DB3"/>
    <w:rsid w:val="001B0B43"/>
    <w:rsid w:val="00224AF8"/>
    <w:rsid w:val="00233FFF"/>
    <w:rsid w:val="002704B4"/>
    <w:rsid w:val="002705ED"/>
    <w:rsid w:val="00271344"/>
    <w:rsid w:val="00281085"/>
    <w:rsid w:val="002A329D"/>
    <w:rsid w:val="002B08C2"/>
    <w:rsid w:val="002C6BF9"/>
    <w:rsid w:val="002D6416"/>
    <w:rsid w:val="002F5D4A"/>
    <w:rsid w:val="002F7CA6"/>
    <w:rsid w:val="0035179D"/>
    <w:rsid w:val="0035239A"/>
    <w:rsid w:val="00363053"/>
    <w:rsid w:val="003A5C6A"/>
    <w:rsid w:val="003B054F"/>
    <w:rsid w:val="003B51AD"/>
    <w:rsid w:val="003D05B3"/>
    <w:rsid w:val="003D06D9"/>
    <w:rsid w:val="003D63A7"/>
    <w:rsid w:val="003F49C1"/>
    <w:rsid w:val="00400D2E"/>
    <w:rsid w:val="00420D0B"/>
    <w:rsid w:val="0043363A"/>
    <w:rsid w:val="00457D95"/>
    <w:rsid w:val="00463D75"/>
    <w:rsid w:val="004662D1"/>
    <w:rsid w:val="00473D82"/>
    <w:rsid w:val="00487DF1"/>
    <w:rsid w:val="00490ADC"/>
    <w:rsid w:val="00492647"/>
    <w:rsid w:val="004956FC"/>
    <w:rsid w:val="004C62F3"/>
    <w:rsid w:val="004E317D"/>
    <w:rsid w:val="004F5ACA"/>
    <w:rsid w:val="004F5D26"/>
    <w:rsid w:val="004F6795"/>
    <w:rsid w:val="004F7D32"/>
    <w:rsid w:val="00532E26"/>
    <w:rsid w:val="0053652F"/>
    <w:rsid w:val="005479EE"/>
    <w:rsid w:val="00577BFD"/>
    <w:rsid w:val="00582017"/>
    <w:rsid w:val="00582BC9"/>
    <w:rsid w:val="005D6593"/>
    <w:rsid w:val="005F78E6"/>
    <w:rsid w:val="00630224"/>
    <w:rsid w:val="00641420"/>
    <w:rsid w:val="006776BB"/>
    <w:rsid w:val="006875AA"/>
    <w:rsid w:val="0069170E"/>
    <w:rsid w:val="00692DA4"/>
    <w:rsid w:val="006A42E6"/>
    <w:rsid w:val="006B3FD9"/>
    <w:rsid w:val="006C1D42"/>
    <w:rsid w:val="006C45F0"/>
    <w:rsid w:val="006D5091"/>
    <w:rsid w:val="006D5294"/>
    <w:rsid w:val="00706E5F"/>
    <w:rsid w:val="00720158"/>
    <w:rsid w:val="00725DE8"/>
    <w:rsid w:val="00764F16"/>
    <w:rsid w:val="00775888"/>
    <w:rsid w:val="007A46ED"/>
    <w:rsid w:val="007A5F53"/>
    <w:rsid w:val="007D4048"/>
    <w:rsid w:val="0080575B"/>
    <w:rsid w:val="00831D8F"/>
    <w:rsid w:val="00835F68"/>
    <w:rsid w:val="00842E63"/>
    <w:rsid w:val="00846E94"/>
    <w:rsid w:val="00850D1D"/>
    <w:rsid w:val="008554DB"/>
    <w:rsid w:val="00870405"/>
    <w:rsid w:val="008B6FAA"/>
    <w:rsid w:val="008D157B"/>
    <w:rsid w:val="008E1C8C"/>
    <w:rsid w:val="009738D4"/>
    <w:rsid w:val="00980F9B"/>
    <w:rsid w:val="009A05F4"/>
    <w:rsid w:val="009C394D"/>
    <w:rsid w:val="009C6EAE"/>
    <w:rsid w:val="009F0DC4"/>
    <w:rsid w:val="00A2092D"/>
    <w:rsid w:val="00A65AF4"/>
    <w:rsid w:val="00A76FCB"/>
    <w:rsid w:val="00A81AA7"/>
    <w:rsid w:val="00A84CF2"/>
    <w:rsid w:val="00AA0079"/>
    <w:rsid w:val="00AA018D"/>
    <w:rsid w:val="00AA5C4B"/>
    <w:rsid w:val="00AC101A"/>
    <w:rsid w:val="00AD6BC3"/>
    <w:rsid w:val="00AE652F"/>
    <w:rsid w:val="00AF2800"/>
    <w:rsid w:val="00B154C0"/>
    <w:rsid w:val="00B23DB5"/>
    <w:rsid w:val="00B46665"/>
    <w:rsid w:val="00B77F8A"/>
    <w:rsid w:val="00B813FB"/>
    <w:rsid w:val="00B9382D"/>
    <w:rsid w:val="00BA1B57"/>
    <w:rsid w:val="00BA28ED"/>
    <w:rsid w:val="00BB3FEC"/>
    <w:rsid w:val="00BC1A0F"/>
    <w:rsid w:val="00BC66FD"/>
    <w:rsid w:val="00BD748F"/>
    <w:rsid w:val="00BE27D1"/>
    <w:rsid w:val="00BE745C"/>
    <w:rsid w:val="00C06F0E"/>
    <w:rsid w:val="00C12259"/>
    <w:rsid w:val="00C17E73"/>
    <w:rsid w:val="00C4330E"/>
    <w:rsid w:val="00C51B9A"/>
    <w:rsid w:val="00C522CD"/>
    <w:rsid w:val="00C92ED1"/>
    <w:rsid w:val="00CA77C2"/>
    <w:rsid w:val="00CB7171"/>
    <w:rsid w:val="00CC244F"/>
    <w:rsid w:val="00CE4B57"/>
    <w:rsid w:val="00D11985"/>
    <w:rsid w:val="00D55209"/>
    <w:rsid w:val="00DD46B7"/>
    <w:rsid w:val="00DD51E3"/>
    <w:rsid w:val="00DD5601"/>
    <w:rsid w:val="00DF7730"/>
    <w:rsid w:val="00E25CC1"/>
    <w:rsid w:val="00E32EAF"/>
    <w:rsid w:val="00E40B1A"/>
    <w:rsid w:val="00E61B1F"/>
    <w:rsid w:val="00F029BF"/>
    <w:rsid w:val="00F2173D"/>
    <w:rsid w:val="00F26813"/>
    <w:rsid w:val="00F37C4C"/>
    <w:rsid w:val="00F414E7"/>
    <w:rsid w:val="00F576E2"/>
    <w:rsid w:val="00F615E9"/>
    <w:rsid w:val="00FA7CAF"/>
    <w:rsid w:val="00FB0FAA"/>
    <w:rsid w:val="00FB7D41"/>
    <w:rsid w:val="00FC159D"/>
    <w:rsid w:val="00FD171E"/>
    <w:rsid w:val="00FE0632"/>
    <w:rsid w:val="00FF496A"/>
    <w:rsid w:val="00FF49FB"/>
    <w:rsid w:val="00FF54F5"/>
    <w:rsid w:val="00FF7F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2"/>
        <w:szCs w:val="24"/>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5AF4"/>
    <w:pPr>
      <w:ind w:left="822"/>
    </w:pPr>
  </w:style>
  <w:style w:type="paragraph" w:styleId="Titre1">
    <w:name w:val="heading 1"/>
    <w:basedOn w:val="Normal"/>
    <w:next w:val="Normal"/>
    <w:qFormat/>
    <w:rsid w:val="003B51AD"/>
    <w:pPr>
      <w:keepNext/>
      <w:numPr>
        <w:numId w:val="1"/>
      </w:numPr>
      <w:tabs>
        <w:tab w:val="clear" w:pos="1154"/>
        <w:tab w:val="num" w:pos="1200"/>
      </w:tabs>
      <w:spacing w:before="360" w:after="60"/>
      <w:ind w:left="1200" w:hanging="357"/>
      <w:outlineLvl w:val="0"/>
    </w:pPr>
    <w:rPr>
      <w:rFonts w:ascii="Franklin Gothic Demi" w:hAnsi="Franklin Gothic Demi" w:cs="Arial"/>
      <w:bCs/>
      <w:kern w:val="32"/>
      <w:szCs w:val="32"/>
    </w:rPr>
  </w:style>
  <w:style w:type="paragraph" w:styleId="Titre2">
    <w:name w:val="heading 2"/>
    <w:basedOn w:val="Normal"/>
    <w:next w:val="Normal"/>
    <w:qFormat/>
    <w:rsid w:val="003B51AD"/>
    <w:pPr>
      <w:keepNext/>
      <w:spacing w:before="120"/>
      <w:ind w:left="1200"/>
      <w:outlineLvl w:val="1"/>
    </w:pPr>
    <w:rPr>
      <w:rFonts w:ascii="Franklin Gothic Demi" w:hAnsi="Franklin Gothic Demi" w:cs="Arial"/>
      <w:bCs/>
      <w:iCs/>
      <w:szCs w:val="28"/>
    </w:rPr>
  </w:style>
  <w:style w:type="paragraph" w:styleId="Titre3">
    <w:name w:val="heading 3"/>
    <w:basedOn w:val="Titre2"/>
    <w:next w:val="Normal"/>
    <w:qFormat/>
    <w:rsid w:val="003B51AD"/>
    <w:pPr>
      <w:outlineLvl w:val="2"/>
    </w:pPr>
    <w:rPr>
      <w:rFonts w:ascii="Franklin Gothic Book" w:hAnsi="Franklin Gothic Book"/>
    </w:rPr>
  </w:style>
  <w:style w:type="paragraph" w:styleId="Titre5">
    <w:name w:val="heading 5"/>
    <w:basedOn w:val="Normal"/>
    <w:next w:val="Normal"/>
    <w:link w:val="Titre5Car"/>
    <w:semiHidden/>
    <w:unhideWhenUsed/>
    <w:qFormat/>
    <w:rsid w:val="003D06D9"/>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qFormat/>
    <w:rsid w:val="003D06D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F26813"/>
    <w:pPr>
      <w:tabs>
        <w:tab w:val="center" w:pos="4536"/>
        <w:tab w:val="right" w:pos="9072"/>
      </w:tabs>
      <w:spacing w:line="220" w:lineRule="exact"/>
      <w:ind w:left="624"/>
      <w:jc w:val="center"/>
    </w:pPr>
    <w:rPr>
      <w:color w:val="0D095B"/>
      <w:sz w:val="18"/>
    </w:rPr>
  </w:style>
  <w:style w:type="paragraph" w:customStyle="1" w:styleId="Mentions">
    <w:name w:val="Mentions"/>
    <w:basedOn w:val="Normal"/>
    <w:rsid w:val="00F26813"/>
    <w:pPr>
      <w:spacing w:line="240" w:lineRule="exact"/>
    </w:pPr>
    <w:rPr>
      <w:color w:val="62AC1E"/>
      <w:sz w:val="20"/>
    </w:rPr>
  </w:style>
  <w:style w:type="paragraph" w:customStyle="1" w:styleId="Direction">
    <w:name w:val="Direction"/>
    <w:basedOn w:val="Mentions"/>
    <w:rsid w:val="0053652F"/>
    <w:pPr>
      <w:spacing w:line="380" w:lineRule="exact"/>
    </w:pPr>
    <w:rPr>
      <w:rFonts w:ascii="Franklin Gothic Demi" w:hAnsi="Franklin Gothic Demi"/>
    </w:rPr>
  </w:style>
  <w:style w:type="paragraph" w:customStyle="1" w:styleId="Informations">
    <w:name w:val="Informations"/>
    <w:basedOn w:val="Normal"/>
    <w:rsid w:val="00A65AF4"/>
    <w:pPr>
      <w:spacing w:line="220" w:lineRule="exact"/>
    </w:pPr>
    <w:rPr>
      <w:sz w:val="18"/>
    </w:rPr>
  </w:style>
  <w:style w:type="paragraph" w:customStyle="1" w:styleId="Titredocument">
    <w:name w:val="Titre document"/>
    <w:basedOn w:val="Normal"/>
    <w:rsid w:val="003B51AD"/>
    <w:pPr>
      <w:ind w:left="0"/>
      <w:jc w:val="right"/>
    </w:pPr>
    <w:rPr>
      <w:rFonts w:ascii="Franklin Gothic Heavy" w:hAnsi="Franklin Gothic Heavy"/>
      <w:sz w:val="32"/>
    </w:rPr>
  </w:style>
  <w:style w:type="paragraph" w:styleId="En-tte">
    <w:name w:val="header"/>
    <w:basedOn w:val="Normal"/>
    <w:rsid w:val="004F5ACA"/>
    <w:pPr>
      <w:tabs>
        <w:tab w:val="center" w:pos="4536"/>
        <w:tab w:val="right" w:pos="9072"/>
      </w:tabs>
    </w:pPr>
  </w:style>
  <w:style w:type="paragraph" w:styleId="Textedebulles">
    <w:name w:val="Balloon Text"/>
    <w:basedOn w:val="Normal"/>
    <w:link w:val="TextedebullesCar"/>
    <w:rsid w:val="006875AA"/>
    <w:rPr>
      <w:rFonts w:ascii="Tahoma" w:hAnsi="Tahoma" w:cs="Tahoma"/>
      <w:sz w:val="16"/>
      <w:szCs w:val="16"/>
    </w:rPr>
  </w:style>
  <w:style w:type="character" w:customStyle="1" w:styleId="TextedebullesCar">
    <w:name w:val="Texte de bulles Car"/>
    <w:basedOn w:val="Policepardfaut"/>
    <w:link w:val="Textedebulles"/>
    <w:rsid w:val="006875AA"/>
    <w:rPr>
      <w:rFonts w:ascii="Tahoma" w:hAnsi="Tahoma" w:cs="Tahoma"/>
      <w:sz w:val="16"/>
      <w:szCs w:val="16"/>
    </w:rPr>
  </w:style>
  <w:style w:type="table" w:styleId="Grilledutableau">
    <w:name w:val="Table Grid"/>
    <w:basedOn w:val="TableauNormal"/>
    <w:rsid w:val="009A05F4"/>
    <w:pPr>
      <w:ind w:left="822"/>
      <w:jc w:val="both"/>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5Car">
    <w:name w:val="Titre 5 Car"/>
    <w:basedOn w:val="Policepardfaut"/>
    <w:link w:val="Titre5"/>
    <w:semiHidden/>
    <w:rsid w:val="003D06D9"/>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semiHidden/>
    <w:rsid w:val="003D06D9"/>
    <w:rPr>
      <w:rFonts w:asciiTheme="majorHAnsi" w:eastAsiaTheme="majorEastAsia" w:hAnsiTheme="majorHAnsi" w:cstheme="majorBidi"/>
      <w:i/>
      <w:iCs/>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2"/>
        <w:szCs w:val="24"/>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5AF4"/>
    <w:pPr>
      <w:ind w:left="822"/>
    </w:pPr>
  </w:style>
  <w:style w:type="paragraph" w:styleId="Titre1">
    <w:name w:val="heading 1"/>
    <w:basedOn w:val="Normal"/>
    <w:next w:val="Normal"/>
    <w:qFormat/>
    <w:rsid w:val="003B51AD"/>
    <w:pPr>
      <w:keepNext/>
      <w:numPr>
        <w:numId w:val="1"/>
      </w:numPr>
      <w:tabs>
        <w:tab w:val="clear" w:pos="1154"/>
        <w:tab w:val="num" w:pos="1200"/>
      </w:tabs>
      <w:spacing w:before="360" w:after="60"/>
      <w:ind w:left="1200" w:hanging="357"/>
      <w:outlineLvl w:val="0"/>
    </w:pPr>
    <w:rPr>
      <w:rFonts w:ascii="Franklin Gothic Demi" w:hAnsi="Franklin Gothic Demi" w:cs="Arial"/>
      <w:bCs/>
      <w:kern w:val="32"/>
      <w:szCs w:val="32"/>
    </w:rPr>
  </w:style>
  <w:style w:type="paragraph" w:styleId="Titre2">
    <w:name w:val="heading 2"/>
    <w:basedOn w:val="Normal"/>
    <w:next w:val="Normal"/>
    <w:qFormat/>
    <w:rsid w:val="003B51AD"/>
    <w:pPr>
      <w:keepNext/>
      <w:spacing w:before="120"/>
      <w:ind w:left="1200"/>
      <w:outlineLvl w:val="1"/>
    </w:pPr>
    <w:rPr>
      <w:rFonts w:ascii="Franklin Gothic Demi" w:hAnsi="Franklin Gothic Demi" w:cs="Arial"/>
      <w:bCs/>
      <w:iCs/>
      <w:szCs w:val="28"/>
    </w:rPr>
  </w:style>
  <w:style w:type="paragraph" w:styleId="Titre3">
    <w:name w:val="heading 3"/>
    <w:basedOn w:val="Titre2"/>
    <w:next w:val="Normal"/>
    <w:qFormat/>
    <w:rsid w:val="003B51AD"/>
    <w:pPr>
      <w:outlineLvl w:val="2"/>
    </w:pPr>
    <w:rPr>
      <w:rFonts w:ascii="Franklin Gothic Book" w:hAnsi="Franklin Gothic Book"/>
    </w:rPr>
  </w:style>
  <w:style w:type="paragraph" w:styleId="Titre5">
    <w:name w:val="heading 5"/>
    <w:basedOn w:val="Normal"/>
    <w:next w:val="Normal"/>
    <w:link w:val="Titre5Car"/>
    <w:semiHidden/>
    <w:unhideWhenUsed/>
    <w:qFormat/>
    <w:rsid w:val="003D06D9"/>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qFormat/>
    <w:rsid w:val="003D06D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F26813"/>
    <w:pPr>
      <w:tabs>
        <w:tab w:val="center" w:pos="4536"/>
        <w:tab w:val="right" w:pos="9072"/>
      </w:tabs>
      <w:spacing w:line="220" w:lineRule="exact"/>
      <w:ind w:left="624"/>
      <w:jc w:val="center"/>
    </w:pPr>
    <w:rPr>
      <w:color w:val="0D095B"/>
      <w:sz w:val="18"/>
    </w:rPr>
  </w:style>
  <w:style w:type="paragraph" w:customStyle="1" w:styleId="Mentions">
    <w:name w:val="Mentions"/>
    <w:basedOn w:val="Normal"/>
    <w:rsid w:val="00F26813"/>
    <w:pPr>
      <w:spacing w:line="240" w:lineRule="exact"/>
    </w:pPr>
    <w:rPr>
      <w:color w:val="62AC1E"/>
      <w:sz w:val="20"/>
    </w:rPr>
  </w:style>
  <w:style w:type="paragraph" w:customStyle="1" w:styleId="Direction">
    <w:name w:val="Direction"/>
    <w:basedOn w:val="Mentions"/>
    <w:rsid w:val="0053652F"/>
    <w:pPr>
      <w:spacing w:line="380" w:lineRule="exact"/>
    </w:pPr>
    <w:rPr>
      <w:rFonts w:ascii="Franklin Gothic Demi" w:hAnsi="Franklin Gothic Demi"/>
    </w:rPr>
  </w:style>
  <w:style w:type="paragraph" w:customStyle="1" w:styleId="Informations">
    <w:name w:val="Informations"/>
    <w:basedOn w:val="Normal"/>
    <w:rsid w:val="00A65AF4"/>
    <w:pPr>
      <w:spacing w:line="220" w:lineRule="exact"/>
    </w:pPr>
    <w:rPr>
      <w:sz w:val="18"/>
    </w:rPr>
  </w:style>
  <w:style w:type="paragraph" w:customStyle="1" w:styleId="Titredocument">
    <w:name w:val="Titre document"/>
    <w:basedOn w:val="Normal"/>
    <w:rsid w:val="003B51AD"/>
    <w:pPr>
      <w:ind w:left="0"/>
      <w:jc w:val="right"/>
    </w:pPr>
    <w:rPr>
      <w:rFonts w:ascii="Franklin Gothic Heavy" w:hAnsi="Franklin Gothic Heavy"/>
      <w:sz w:val="32"/>
    </w:rPr>
  </w:style>
  <w:style w:type="paragraph" w:styleId="En-tte">
    <w:name w:val="header"/>
    <w:basedOn w:val="Normal"/>
    <w:rsid w:val="004F5ACA"/>
    <w:pPr>
      <w:tabs>
        <w:tab w:val="center" w:pos="4536"/>
        <w:tab w:val="right" w:pos="9072"/>
      </w:tabs>
    </w:pPr>
  </w:style>
  <w:style w:type="paragraph" w:styleId="Textedebulles">
    <w:name w:val="Balloon Text"/>
    <w:basedOn w:val="Normal"/>
    <w:link w:val="TextedebullesCar"/>
    <w:rsid w:val="006875AA"/>
    <w:rPr>
      <w:rFonts w:ascii="Tahoma" w:hAnsi="Tahoma" w:cs="Tahoma"/>
      <w:sz w:val="16"/>
      <w:szCs w:val="16"/>
    </w:rPr>
  </w:style>
  <w:style w:type="character" w:customStyle="1" w:styleId="TextedebullesCar">
    <w:name w:val="Texte de bulles Car"/>
    <w:basedOn w:val="Policepardfaut"/>
    <w:link w:val="Textedebulles"/>
    <w:rsid w:val="006875AA"/>
    <w:rPr>
      <w:rFonts w:ascii="Tahoma" w:hAnsi="Tahoma" w:cs="Tahoma"/>
      <w:sz w:val="16"/>
      <w:szCs w:val="16"/>
    </w:rPr>
  </w:style>
  <w:style w:type="table" w:styleId="Grilledutableau">
    <w:name w:val="Table Grid"/>
    <w:basedOn w:val="TableauNormal"/>
    <w:rsid w:val="009A05F4"/>
    <w:pPr>
      <w:ind w:left="822"/>
      <w:jc w:val="both"/>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5Car">
    <w:name w:val="Titre 5 Car"/>
    <w:basedOn w:val="Policepardfaut"/>
    <w:link w:val="Titre5"/>
    <w:semiHidden/>
    <w:rsid w:val="003D06D9"/>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semiHidden/>
    <w:rsid w:val="003D06D9"/>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556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ij92.net/guide/ij92-guide2011-2012.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uniorassociation.org/"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http://www.ressourcesjeunesse.fr/dist/puce.gif"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E03E4-BAFC-4B84-9C11-9E222942C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2057</Words>
  <Characters>11316</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Civilité Prénom Nom</vt:lpstr>
    </vt:vector>
  </TitlesOfParts>
  <Company>Dyadeo</Company>
  <LinksUpToDate>false</LinksUpToDate>
  <CharactersWithSpaces>13347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Civilité Prénom Nom</dc:title>
  <dc:creator>Adélaïde Guize</dc:creator>
  <cp:lastModifiedBy>Mustapha Khairani</cp:lastModifiedBy>
  <cp:revision>19</cp:revision>
  <cp:lastPrinted>2017-01-19T09:43:00Z</cp:lastPrinted>
  <dcterms:created xsi:type="dcterms:W3CDTF">2017-03-23T13:55:00Z</dcterms:created>
  <dcterms:modified xsi:type="dcterms:W3CDTF">2017-03-23T15:22:00Z</dcterms:modified>
</cp:coreProperties>
</file>